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4D5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FF0000"/>
          <w:spacing w:val="2"/>
          <w:sz w:val="44"/>
          <w:szCs w:val="44"/>
          <w:u w:val="single" w:color="auto"/>
        </w:rPr>
        <w:t>北森生涯（南京）</w:t>
      </w:r>
      <w:r>
        <w:rPr>
          <w:rFonts w:hint="eastAsia" w:ascii="仿宋" w:hAnsi="仿宋" w:eastAsia="仿宋" w:cs="仿宋"/>
          <w:color w:val="FF0000"/>
          <w:spacing w:val="-99"/>
          <w:sz w:val="44"/>
          <w:szCs w:val="44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pacing w:val="2"/>
          <w:sz w:val="44"/>
          <w:szCs w:val="44"/>
          <w:u w:val="single" w:color="auto"/>
        </w:rPr>
        <w:t>信息科技有限公司</w:t>
      </w:r>
    </w:p>
    <w:p w14:paraId="76BD455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9"/>
          <w:position w:val="1"/>
          <w:sz w:val="44"/>
          <w:szCs w:val="44"/>
        </w:rPr>
        <w:t>关于举办“</w:t>
      </w:r>
      <w:r>
        <w:rPr>
          <w:rFonts w:hint="eastAsia" w:ascii="仿宋" w:hAnsi="仿宋" w:eastAsia="仿宋" w:cs="仿宋"/>
          <w:spacing w:val="9"/>
          <w:position w:val="1"/>
          <w:sz w:val="44"/>
          <w:szCs w:val="44"/>
          <w:lang w:val="en-US" w:eastAsia="zh-CN"/>
        </w:rPr>
        <w:t>AI+</w:t>
      </w:r>
      <w:r>
        <w:rPr>
          <w:rFonts w:hint="eastAsia" w:ascii="仿宋" w:hAnsi="仿宋" w:eastAsia="仿宋" w:cs="仿宋"/>
          <w:spacing w:val="9"/>
          <w:position w:val="1"/>
          <w:sz w:val="44"/>
          <w:szCs w:val="44"/>
        </w:rPr>
        <w:t>生涯辅导技能培训”的通知</w:t>
      </w:r>
    </w:p>
    <w:p w14:paraId="6302C84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D5D84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position w:val="1"/>
          <w:sz w:val="32"/>
          <w:szCs w:val="32"/>
        </w:rPr>
        <w:t>尊敬的各位老师：</w:t>
      </w:r>
    </w:p>
    <w:p w14:paraId="1BB99DC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720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为进一步加强高校就业指导队伍专业化和职业化建设，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提高就业指导教师的职业生涯规划授课技能，更好地服务大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学生就业与职业发展，经研究，决定举办“</w:t>
      </w:r>
      <w:r>
        <w:rPr>
          <w:rFonts w:hint="eastAsia" w:ascii="仿宋" w:hAnsi="仿宋" w:eastAsia="仿宋" w:cs="仿宋"/>
          <w:spacing w:val="-47"/>
          <w:sz w:val="32"/>
          <w:szCs w:val="32"/>
          <w:lang w:val="en-US" w:eastAsia="zh-CN"/>
        </w:rPr>
        <w:t>AI+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生涯辅导技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能培训”。</w:t>
      </w:r>
      <w:r>
        <w:rPr>
          <w:rFonts w:hint="eastAsia" w:ascii="仿宋" w:hAnsi="仿宋" w:eastAsia="仿宋" w:cs="仿宋"/>
          <w:spacing w:val="19"/>
          <w:sz w:val="32"/>
          <w:szCs w:val="32"/>
          <w:lang w:val="en-US" w:eastAsia="zh-CN"/>
        </w:rPr>
        <w:t>AI+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生涯辅导技能培训是北森生涯讲师团队针对高校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教师实际工作场景及工作挑战所设计的专业性问题解决课程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。该课程采用当下最前沿的教练理念和模式，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聚焦学生职业动力、职业路径、职业准备、职业定向、职业决策、定向五大问题，融合生涯咨询、教练理论、工具与方法，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将高校教师常见学生工作问题给予归类总结，并针对性地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有效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便捷的咨询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方法</w:t>
      </w:r>
      <w:r>
        <w:rPr>
          <w:rFonts w:hint="eastAsia" w:cs="仿宋"/>
          <w:spacing w:val="2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</w:rPr>
        <w:t>提出人工智能+生涯辅导的整合型工作模式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  <w:lang w:eastAsia="zh-CN"/>
        </w:rPr>
        <w:t>：</w:t>
      </w:r>
    </w:p>
    <w:p w14:paraId="64A3BFB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27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31F20"/>
          <w:spacing w:val="-4"/>
          <w:sz w:val="32"/>
          <w:szCs w:val="32"/>
          <w:lang w:val="en-US" w:eastAsia="zh-CN"/>
        </w:rPr>
        <w:t>案例分析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  <w:t>通过案例导入分析，还原学生生涯困惑真实场景；</w:t>
      </w:r>
    </w:p>
    <w:p w14:paraId="68B0151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27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31F20"/>
          <w:spacing w:val="-4"/>
          <w:sz w:val="32"/>
          <w:szCs w:val="32"/>
          <w:lang w:val="en-US" w:eastAsia="zh-CN"/>
        </w:rPr>
        <w:t>理论解读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  <w:t>结合五个新理论依据，带来看待生涯现象与本质的新视角；</w:t>
      </w:r>
    </w:p>
    <w:p w14:paraId="166EC76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27" w:firstLineChars="200"/>
        <w:jc w:val="both"/>
        <w:textAlignment w:val="auto"/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231F20"/>
          <w:spacing w:val="-4"/>
          <w:sz w:val="32"/>
          <w:szCs w:val="32"/>
          <w:lang w:val="en-US" w:eastAsia="zh-CN"/>
        </w:rPr>
        <w:t>工具体验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  <w:t>技术整合，五个咨询新工具，扩展解决生涯问题的灵活思路方法；</w:t>
      </w:r>
    </w:p>
    <w:p w14:paraId="3C7E5A4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27" w:firstLineChars="200"/>
        <w:jc w:val="both"/>
        <w:textAlignment w:val="auto"/>
        <w:rPr>
          <w:rFonts w:hint="eastAsia" w:ascii="仿宋" w:hAnsi="仿宋" w:eastAsia="仿宋" w:cs="仿宋"/>
          <w:spacing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31F20"/>
          <w:spacing w:val="-4"/>
          <w:sz w:val="32"/>
          <w:szCs w:val="32"/>
          <w:lang w:val="en-US" w:eastAsia="zh-CN"/>
        </w:rPr>
        <w:t>应用演练</w:t>
      </w:r>
      <w:r>
        <w:rPr>
          <w:rFonts w:hint="eastAsia" w:ascii="仿宋" w:hAnsi="仿宋" w:eastAsia="仿宋" w:cs="仿宋"/>
          <w:color w:val="231F20"/>
          <w:spacing w:val="-4"/>
          <w:sz w:val="32"/>
          <w:szCs w:val="32"/>
          <w:lang w:val="en-US" w:eastAsia="zh-CN"/>
        </w:rPr>
        <w:t>课上即学即用、讲师师范、现场演练、复盘讨论想结合，</w:t>
      </w:r>
      <w:r>
        <w:rPr>
          <w:rFonts w:hint="eastAsia" w:ascii="仿宋" w:hAnsi="仿宋" w:eastAsia="仿宋" w:cs="仿宋"/>
          <w:spacing w:val="21"/>
          <w:sz w:val="32"/>
          <w:szCs w:val="32"/>
        </w:rPr>
        <w:t>不仅可以提高高校教师的问题解决效率和能力，更能转变高校教育者的思维模式，使教育者获得全面的成长。</w:t>
      </w:r>
    </w:p>
    <w:p w14:paraId="029D664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72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1"/>
          <w:sz w:val="32"/>
          <w:szCs w:val="32"/>
        </w:rPr>
        <w:t>具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体通知如下：</w:t>
      </w:r>
    </w:p>
    <w:p w14:paraId="1C3189C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pacing w:val="-2"/>
          <w:position w:val="1"/>
          <w:sz w:val="32"/>
          <w:szCs w:val="32"/>
        </w:rPr>
        <w:t>培训内容</w:t>
      </w:r>
    </w:p>
    <w:p w14:paraId="119CA48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712" w:firstLineChars="200"/>
        <w:jc w:val="both"/>
        <w:textAlignment w:val="auto"/>
        <w:rPr>
          <w:rFonts w:hint="eastAsia" w:cs="仿宋"/>
          <w:spacing w:val="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培训包括针对辅导员对学生进行生涯辅导工作场景</w:t>
      </w:r>
      <w:r>
        <w:rPr>
          <w:rFonts w:hint="eastAsia" w:ascii="仿宋" w:hAnsi="仿宋" w:eastAsia="仿宋" w:cs="仿宋"/>
          <w:spacing w:val="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选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取六类议题</w:t>
      </w:r>
      <w:r>
        <w:rPr>
          <w:rFonts w:hint="eastAsia" w:ascii="仿宋" w:hAnsi="仿宋" w:eastAsia="仿宋" w:cs="仿宋"/>
          <w:spacing w:val="-79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职业定向、学业方向、职业准备、求职动力、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职业适配、职业选择。以谈心谈话为主要形式载体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兼顾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班会等场景需要设计课程。课程以学生案例为开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端，分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析解决此类议题可以采用的理论依据及工具方法，以及解决此类议题的工作流程，并通过讲师示范或学员演练的方式帮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助辅导员掌握，并能够将理论、工具、方法运用到其他议题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当中。通过2天多轮“讲-练-用”环节，帮助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缺乏生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涯咨询专业积累的老师，借助问题导向的技术与工具</w:t>
      </w:r>
      <w:r>
        <w:rPr>
          <w:rFonts w:hint="eastAsia" w:ascii="仿宋" w:hAnsi="仿宋" w:eastAsia="仿宋" w:cs="仿宋"/>
          <w:spacing w:val="-8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掌握</w:t>
      </w:r>
      <w:r>
        <w:rPr>
          <w:rFonts w:hint="eastAsia" w:ascii="仿宋" w:hAnsi="仿宋" w:eastAsia="仿宋" w:cs="仿宋"/>
          <w:spacing w:val="22"/>
          <w:sz w:val="32"/>
          <w:szCs w:val="32"/>
        </w:rPr>
        <w:t>解决学生典型生涯与就业问题的方法与步骤，初步开展生涯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辅导和咨询工作，为学生提供更高质量个性化服务</w:t>
      </w:r>
      <w:r>
        <w:rPr>
          <w:rFonts w:hint="eastAsia" w:cs="仿宋"/>
          <w:spacing w:val="12"/>
          <w:sz w:val="32"/>
          <w:szCs w:val="32"/>
          <w:lang w:eastAsia="zh-CN"/>
        </w:rPr>
        <w:t>。</w:t>
      </w:r>
    </w:p>
    <w:p w14:paraId="1A829F7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</w:rPr>
        <w:t>、培训时间及地点</w:t>
      </w:r>
    </w:p>
    <w:p w14:paraId="5FFDDA1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1"/>
          <w:sz w:val="32"/>
          <w:szCs w:val="32"/>
        </w:rPr>
        <w:t>报到、培训地点：</w:t>
      </w:r>
      <w:r>
        <w:rPr>
          <w:rFonts w:hint="eastAsia" w:ascii="仿宋" w:hAnsi="仿宋" w:eastAsia="仿宋" w:cs="仿宋"/>
          <w:spacing w:val="-1"/>
          <w:position w:val="1"/>
          <w:sz w:val="32"/>
          <w:szCs w:val="32"/>
          <w:lang w:val="en-US" w:eastAsia="zh-CN"/>
        </w:rPr>
        <w:t>苏州大学东校区青团子众创空间304（七食堂楼上）</w:t>
      </w:r>
    </w:p>
    <w:p w14:paraId="4F07F4A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培训时间：2025年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月1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日-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日（课程安排详见附件1）。</w:t>
      </w:r>
    </w:p>
    <w:p w14:paraId="0CBCD4F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  <w:t>三、报名办法</w:t>
      </w:r>
    </w:p>
    <w:p w14:paraId="033ACE6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auto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为保证培训效果，培训班的规模将严格控制</w:t>
      </w:r>
      <w:r>
        <w:rPr>
          <w:rFonts w:hint="eastAsia" w:ascii="仿宋" w:hAnsi="仿宋" w:eastAsia="仿宋" w:cs="仿宋"/>
          <w:spacing w:val="9"/>
          <w:sz w:val="32"/>
          <w:szCs w:val="32"/>
        </w:rPr>
        <w:t>50人，并按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报名先后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顺序确定参训人员名单。</w:t>
      </w:r>
    </w:p>
    <w:p w14:paraId="510AD59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联系人：北森生涯（南京）信息科技有限公司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 xml:space="preserve"> 赵晓旭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15652227790。</w:t>
      </w:r>
    </w:p>
    <w:p w14:paraId="182E22B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  <w:t>四、培训相关费用</w:t>
      </w:r>
    </w:p>
    <w:p w14:paraId="0CDB913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spacing w:val="-8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1.培训费2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80元/人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≧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  <w:lang w:val="en-US" w:eastAsia="zh-CN"/>
        </w:rPr>
        <w:t>20人团报1580元/人</w:t>
      </w:r>
    </w:p>
    <w:p w14:paraId="5FC6E78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spacing w:val="-8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（交通食宿自理）</w:t>
      </w:r>
    </w:p>
    <w:p w14:paraId="68E0540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position w:val="1"/>
          <w:sz w:val="32"/>
          <w:szCs w:val="32"/>
        </w:rPr>
        <w:t>2.汇款账户</w:t>
      </w:r>
    </w:p>
    <w:p w14:paraId="3BA8937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position w:val="1"/>
          <w:sz w:val="32"/>
          <w:szCs w:val="32"/>
        </w:rPr>
        <w:t>账户：北森生涯（南京）信息科技有限公司</w:t>
      </w:r>
    </w:p>
    <w:p w14:paraId="61DE89E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开户行：中国银行股份有限公司南京马台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街支行开户行账号：4949785751</w:t>
      </w:r>
      <w:r>
        <w:rPr>
          <w:rFonts w:hint="eastAsia" w:ascii="仿宋" w:hAnsi="仿宋" w:eastAsia="仿宋" w:cs="仿宋"/>
          <w:spacing w:val="4"/>
          <w:sz w:val="32"/>
          <w:szCs w:val="32"/>
        </w:rPr>
        <w:t>43</w:t>
      </w:r>
    </w:p>
    <w:p w14:paraId="7FA16EF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59" w:firstLineChars="200"/>
        <w:jc w:val="both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请收到报名成功的回复后再行汇款。</w:t>
      </w:r>
    </w:p>
    <w:p w14:paraId="575C90B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position w:val="1"/>
          <w:sz w:val="32"/>
          <w:szCs w:val="32"/>
          <w:lang w:val="en-US" w:eastAsia="zh-CN"/>
        </w:rPr>
        <w:t>五、其他</w:t>
      </w:r>
    </w:p>
    <w:p w14:paraId="762793A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7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本培训项目委托北森生涯（南京）信息科技有限公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司负责具体实施。参训考核合格，由北森生涯（南京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)信息科技有限公司颁发结业证书。欢迎各位老师参加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培训。</w:t>
      </w:r>
    </w:p>
    <w:p w14:paraId="287ECE8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</w:p>
    <w:p w14:paraId="37FADEA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附件：</w:t>
      </w:r>
    </w:p>
    <w:p w14:paraId="0FA5DEA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1.课程安排</w:t>
      </w:r>
    </w:p>
    <w:p w14:paraId="09E347C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8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position w:val="1"/>
          <w:sz w:val="32"/>
          <w:szCs w:val="32"/>
        </w:rPr>
        <w:t>2生涯辅导技能培训报名回执表</w:t>
      </w:r>
    </w:p>
    <w:p w14:paraId="34A37BE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9457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170815</wp:posOffset>
            </wp:positionV>
            <wp:extent cx="2066290" cy="2032000"/>
            <wp:effectExtent l="0" t="0" r="381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161D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B5BB2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9A4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0" w:firstLine="3300" w:firstLineChars="1000"/>
        <w:jc w:val="both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北森生涯（南京）信息科技有限公司</w:t>
      </w:r>
    </w:p>
    <w:p w14:paraId="373713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0" w:firstLine="5056" w:firstLineChars="1600"/>
        <w:jc w:val="both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2025年3月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日</w:t>
      </w:r>
    </w:p>
    <w:p w14:paraId="426D97E3">
      <w:pPr>
        <w:jc w:val="both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br w:type="page"/>
      </w:r>
    </w:p>
    <w:p w14:paraId="5EBEC77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1</w:t>
      </w:r>
    </w:p>
    <w:p w14:paraId="28BDB80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436AA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position w:val="-14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13400" cy="474345"/>
                <wp:effectExtent l="12700" t="0" r="12700" b="2095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474345"/>
                          <a:chOff x="0" y="0"/>
                          <a:chExt cx="8840" cy="746"/>
                        </a:xfrm>
                      </wpg:grpSpPr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0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-20" y="-20"/>
                            <a:ext cx="888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5D2ED8">
                              <w:pPr>
                                <w:spacing w:before="224" w:line="167" w:lineRule="auto"/>
                                <w:ind w:left="352"/>
                                <w:rPr>
                                  <w:rFonts w:ascii="微软雅黑" w:hAnsi="微软雅黑" w:eastAsia="微软雅黑" w:cs="微软雅黑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FFFFFF"/>
                                  <w:spacing w:val="7"/>
                                  <w:position w:val="2"/>
                                  <w:sz w:val="36"/>
                                  <w:szCs w:val="36"/>
                                </w:rPr>
                                <w:t xml:space="preserve">课程大纲     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2A80C3"/>
                                  <w:spacing w:val="7"/>
                                  <w:position w:val="-8"/>
                                  <w:sz w:val="23"/>
                                  <w:szCs w:val="23"/>
                                </w:rPr>
                                <w:t>2天线下体验式学习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7.35pt;width:442pt;" coordsize="8840,746" o:gfxdata="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">
                <o:lock v:ext="edit" aspectratio="f"/>
                <v:shape id="图片 5" o:spid="_x0000_s1026" o:spt="75" type="#_x0000_t75" style="position:absolute;left:0;top:0;height:746;width:8840;" filled="f" o:preferrelative="t" stroked="f" coordsize="21600,21600" o:gfxdata="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KlL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-20;top:-20;height:786;width:888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5D2ED8">
                        <w:pPr>
                          <w:spacing w:before="224" w:line="167" w:lineRule="auto"/>
                          <w:ind w:left="352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FFFFFF"/>
                            <w:spacing w:val="7"/>
                            <w:position w:val="2"/>
                            <w:sz w:val="36"/>
                            <w:szCs w:val="36"/>
                          </w:rPr>
                          <w:t xml:space="preserve">课程大纲      </w:t>
                        </w:r>
                        <w:r>
                          <w:rPr>
                            <w:rFonts w:ascii="微软雅黑" w:hAnsi="微软雅黑" w:eastAsia="微软雅黑" w:cs="微软雅黑"/>
                            <w:color w:val="2A80C3"/>
                            <w:spacing w:val="7"/>
                            <w:position w:val="-8"/>
                            <w:sz w:val="23"/>
                            <w:szCs w:val="23"/>
                          </w:rPr>
                          <w:t>2天线下体验式学习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798F35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840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742"/>
        <w:gridCol w:w="3130"/>
        <w:gridCol w:w="3890"/>
      </w:tblGrid>
      <w:tr w14:paraId="17C7C62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078" w:type="dxa"/>
            <w:tcBorders>
              <w:tl2br w:val="nil"/>
              <w:tr2bl w:val="nil"/>
            </w:tcBorders>
            <w:shd w:val="clear" w:color="auto" w:fill="2479B5"/>
            <w:vAlign w:val="center"/>
          </w:tcPr>
          <w:p w14:paraId="613D4BA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pacing w:val="-4"/>
                <w:sz w:val="30"/>
                <w:szCs w:val="30"/>
              </w:rPr>
              <w:t>时间</w:t>
            </w:r>
          </w:p>
        </w:tc>
        <w:tc>
          <w:tcPr>
            <w:tcW w:w="3872" w:type="dxa"/>
            <w:gridSpan w:val="2"/>
            <w:tcBorders>
              <w:tl2br w:val="nil"/>
              <w:tr2bl w:val="nil"/>
            </w:tcBorders>
            <w:shd w:val="clear" w:color="auto" w:fill="2479B5"/>
            <w:vAlign w:val="center"/>
          </w:tcPr>
          <w:p w14:paraId="5B98E17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pacing w:val="-3"/>
                <w:sz w:val="30"/>
                <w:szCs w:val="30"/>
              </w:rPr>
              <w:t>主题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shd w:val="clear" w:color="auto" w:fill="2479B5"/>
            <w:vAlign w:val="center"/>
          </w:tcPr>
          <w:p w14:paraId="3EDBDF3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pacing w:val="-5"/>
                <w:sz w:val="30"/>
                <w:szCs w:val="30"/>
              </w:rPr>
              <w:t>内容</w:t>
            </w:r>
          </w:p>
        </w:tc>
      </w:tr>
      <w:tr w14:paraId="0E9213C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2A1EA21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2"/>
                <w:sz w:val="30"/>
                <w:szCs w:val="30"/>
              </w:rPr>
              <w:t>第一天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3"/>
                <w:sz w:val="30"/>
                <w:szCs w:val="30"/>
              </w:rPr>
              <w:t>上午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2F1290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生涯辅导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5F8FC06F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7"/>
                <w:sz w:val="30"/>
                <w:szCs w:val="30"/>
              </w:rPr>
              <w:t>1.什么是生涯辅导</w:t>
            </w:r>
          </w:p>
          <w:p w14:paraId="4C8E596F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2"/>
                <w:sz w:val="30"/>
                <w:szCs w:val="30"/>
              </w:rPr>
              <w:t>2.人工智能的冲击与赋能</w:t>
            </w:r>
          </w:p>
          <w:p w14:paraId="28C5E2B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3"/>
                <w:sz w:val="30"/>
                <w:szCs w:val="30"/>
              </w:rPr>
              <w:t>3.人机协同的生涯辅导模式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7B2F2AA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了解学校生涯辅导工作体系,清晰辅导员开展生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7"/>
                <w:sz w:val="30"/>
                <w:szCs w:val="30"/>
              </w:rPr>
              <w:t>涯辅导的工作内容及场景;</w:t>
            </w:r>
          </w:p>
          <w:p w14:paraId="4C8AAEC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4"/>
                <w:sz w:val="30"/>
                <w:szCs w:val="30"/>
              </w:rPr>
              <w:t>了解人工智能大模型对生涯辅导带来哪些影响,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5"/>
                <w:sz w:val="30"/>
                <w:szCs w:val="30"/>
              </w:rPr>
              <w:t>在生涯辅导时如何选择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Al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5"/>
                <w:sz w:val="30"/>
                <w:szCs w:val="30"/>
              </w:rPr>
              <w:t>工具、何时应用、怎么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8"/>
                <w:sz w:val="30"/>
                <w:szCs w:val="30"/>
              </w:rPr>
              <w:t>应用等落地实操内容;</w:t>
            </w:r>
          </w:p>
          <w:p w14:paraId="724A14D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7"/>
                <w:sz w:val="30"/>
                <w:szCs w:val="30"/>
              </w:rPr>
              <w:t>掌握人机协同的生涯辅导工作流程,在人工智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5"/>
                <w:sz w:val="30"/>
                <w:szCs w:val="30"/>
              </w:rPr>
              <w:t>能大模型的协作下,以引导者身份带领学生面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3"/>
                <w:sz w:val="30"/>
                <w:szCs w:val="30"/>
              </w:rPr>
              <w:t>向未来。</w:t>
            </w:r>
          </w:p>
        </w:tc>
      </w:tr>
      <w:tr w14:paraId="4AC57A0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7E412B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5DC1B5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职业定向类议题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19BE529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8"/>
                <w:sz w:val="30"/>
                <w:szCs w:val="30"/>
              </w:rPr>
              <w:t>1.案例分析:未来我可以做什么?</w:t>
            </w:r>
          </w:p>
          <w:p w14:paraId="755057A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3"/>
                <w:sz w:val="30"/>
                <w:szCs w:val="30"/>
              </w:rPr>
              <w:t>2.理论解读:社会认知职业理论</w:t>
            </w:r>
          </w:p>
          <w:p w14:paraId="295BA7A0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3.工具体验:职业卡牌</w:t>
            </w:r>
          </w:p>
          <w:p w14:paraId="1B56AC8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4.应用演练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1CC074A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针对学生就业方向迷茫的问题,以社会认知职业理论为依据,运用职业卡牌帮助学生寻找兴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趣与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6"/>
                <w:sz w:val="30"/>
                <w:szCs w:val="30"/>
              </w:rPr>
              <w:t>自我效能感、结果预期相致的职业方向,开启学生的职业好奇,促进并指导职业探索行为。</w:t>
            </w:r>
          </w:p>
        </w:tc>
      </w:tr>
      <w:tr w14:paraId="7035AF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31150E7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2"/>
                <w:sz w:val="30"/>
                <w:szCs w:val="30"/>
              </w:rPr>
              <w:t>第一天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3"/>
                <w:sz w:val="30"/>
                <w:szCs w:val="30"/>
              </w:rPr>
              <w:t>下午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5F105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职业准备类议题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76D3E8A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7"/>
                <w:sz w:val="30"/>
                <w:szCs w:val="30"/>
              </w:rPr>
              <w:t>1.案例分析:如何做好职业准备?</w:t>
            </w:r>
          </w:p>
          <w:p w14:paraId="64EA6A00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1"/>
                <w:sz w:val="30"/>
                <w:szCs w:val="30"/>
              </w:rPr>
              <w:t>2.理论解读:教练技术</w:t>
            </w:r>
          </w:p>
          <w:p w14:paraId="7E9E41B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3.工具体验:刻度化提问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4.应用演练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629B573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8"/>
                <w:sz w:val="30"/>
                <w:szCs w:val="30"/>
              </w:rPr>
              <w:t>针对学生执着于某求职目标且眼高手低的问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2"/>
                <w:sz w:val="30"/>
                <w:szCs w:val="30"/>
              </w:rPr>
              <w:t>题,以教练技术理解学生意愿背后的积极意义,运用刻度化提问帮助学生澄清目标,调动资源,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4"/>
                <w:sz w:val="30"/>
                <w:szCs w:val="30"/>
              </w:rPr>
              <w:t>促进行动,提升自我效能感,做好职业能力准备。</w:t>
            </w:r>
          </w:p>
        </w:tc>
      </w:tr>
      <w:tr w14:paraId="64B23F7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4880A000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2"/>
                <w:sz w:val="30"/>
                <w:szCs w:val="30"/>
              </w:rPr>
              <w:t>第二天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3"/>
                <w:sz w:val="30"/>
                <w:szCs w:val="30"/>
              </w:rPr>
              <w:t>上午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60185E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职业路径类议题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3B7E9DE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8"/>
                <w:sz w:val="30"/>
                <w:szCs w:val="30"/>
              </w:rPr>
              <w:t>1.案例分析:升学还是就业?</w:t>
            </w:r>
          </w:p>
          <w:p w14:paraId="4B6460B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1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3"/>
                <w:sz w:val="30"/>
                <w:szCs w:val="30"/>
              </w:rPr>
              <w:t>.理论解读:选择补偿最优化模型</w:t>
            </w:r>
          </w:p>
          <w:p w14:paraId="4CE1DB2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1"/>
                <w:sz w:val="30"/>
                <w:szCs w:val="30"/>
              </w:rPr>
              <w:t>3.工具体验:迪士尼策略</w:t>
            </w:r>
          </w:p>
          <w:p w14:paraId="7814375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4.应用演练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0972C9E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针对学生盲目升学的问题,运用选择补偿优化模型理解升学与就业冲突下的最优化选择过程,运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7"/>
                <w:sz w:val="30"/>
                <w:szCs w:val="30"/>
              </w:rPr>
              <w:t>用"迪士尼策略"对职业发展路径统合思考,用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行动实现梦想、规避风险,生成朝向未来及应对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4"/>
                <w:sz w:val="30"/>
                <w:szCs w:val="30"/>
              </w:rPr>
              <w:t>变化的勇气。</w:t>
            </w:r>
          </w:p>
        </w:tc>
      </w:tr>
      <w:tr w14:paraId="1B2F9DB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331F7B7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2"/>
                <w:sz w:val="30"/>
                <w:szCs w:val="30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56569C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求职动力类议题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661ED2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1.案例分析:老师,我不想找工作。</w:t>
            </w:r>
          </w:p>
          <w:p w14:paraId="521E3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2.理论解读:生涯发展系统理论</w:t>
            </w:r>
          </w:p>
          <w:p w14:paraId="120B83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3.工具体验:多重视角问题</w:t>
            </w:r>
          </w:p>
          <w:p w14:paraId="1C5833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4.应用演练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5F8AC21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8"/>
                <w:sz w:val="30"/>
                <w:szCs w:val="30"/>
              </w:rPr>
              <w:t>针对学生缓就业、慢就业的问题,以生涯发展系统理论理解问题成因,运用多重视角问题工具引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导学生从系统化思维重新理解问题,找到走出困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8"/>
                <w:sz w:val="30"/>
                <w:szCs w:val="30"/>
              </w:rPr>
              <w:t>境的答案,获得解决问题的能力和信气,并将其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7"/>
                <w:sz w:val="30"/>
                <w:szCs w:val="30"/>
              </w:rPr>
              <w:t>迁移运用到人际关系等问题上。</w:t>
            </w:r>
          </w:p>
        </w:tc>
      </w:tr>
      <w:tr w14:paraId="245D95B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6BF0D1A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2"/>
                <w:sz w:val="30"/>
                <w:szCs w:val="30"/>
              </w:rPr>
              <w:t>第二天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-3"/>
                <w:sz w:val="30"/>
                <w:szCs w:val="30"/>
              </w:rPr>
              <w:t>下午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46C89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职业决策类议题</w:t>
            </w:r>
          </w:p>
        </w:tc>
        <w:tc>
          <w:tcPr>
            <w:tcW w:w="3130" w:type="dxa"/>
            <w:tcBorders>
              <w:tl2br w:val="nil"/>
              <w:tr2bl w:val="nil"/>
            </w:tcBorders>
            <w:vAlign w:val="center"/>
          </w:tcPr>
          <w:p w14:paraId="7123C42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w w:val="10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案例分析:多个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offer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怎么选?</w:t>
            </w:r>
          </w:p>
          <w:p w14:paraId="623A7AF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2.理论解读:决策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P</w:t>
            </w:r>
            <w:r>
              <w:rPr>
                <w:rFonts w:hint="eastAsia" w:ascii="仿宋" w:hAnsi="仿宋" w:eastAsia="仿宋" w:cs="仿宋"/>
                <w:b w:val="0"/>
                <w:bCs w:val="0"/>
                <w:position w:val="-1"/>
                <w:sz w:val="30"/>
                <w:szCs w:val="30"/>
              </w:rPr>
              <w:drawing>
                <wp:inline distT="0" distB="0" distL="0" distR="0">
                  <wp:extent cx="18415" cy="74295"/>
                  <wp:effectExtent l="0" t="0" r="6985" b="1905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模型</w:t>
            </w:r>
          </w:p>
          <w:p w14:paraId="076C643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3.工具体验:决策表单</w:t>
            </w:r>
          </w:p>
          <w:p w14:paraId="398FD10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9"/>
                <w:sz w:val="30"/>
                <w:szCs w:val="30"/>
              </w:rPr>
              <w:t>4.应用演练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5D7FDB7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20"/>
                <w:sz w:val="30"/>
                <w:szCs w:val="30"/>
              </w:rPr>
              <w:t>针对高年级学生面临多个职业选择的决策类议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3"/>
                <w:sz w:val="30"/>
                <w:szCs w:val="30"/>
              </w:rPr>
              <w:t>题,通过决策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P</w:t>
            </w:r>
            <w:r>
              <w:rPr>
                <w:rFonts w:hint="eastAsia" w:ascii="仿宋" w:hAnsi="仿宋" w:eastAsia="仿宋" w:cs="仿宋"/>
                <w:b w:val="0"/>
                <w:bCs w:val="0"/>
                <w:position w:val="-1"/>
                <w:sz w:val="30"/>
                <w:szCs w:val="30"/>
              </w:rPr>
              <w:drawing>
                <wp:inline distT="0" distB="0" distL="0" distR="0">
                  <wp:extent cx="18415" cy="74295"/>
                  <wp:effectExtent l="0" t="0" r="6985" b="190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z w:val="30"/>
                <w:szCs w:val="30"/>
              </w:rPr>
              <w:t>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3"/>
                <w:sz w:val="30"/>
                <w:szCs w:val="30"/>
              </w:rPr>
              <w:t>模型理解决策的过程,帮助学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5"/>
                <w:sz w:val="30"/>
                <w:szCs w:val="30"/>
              </w:rPr>
              <w:t>生生成自己的生涯建构,运用决策表单作出决策,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7"/>
                <w:sz w:val="30"/>
                <w:szCs w:val="30"/>
              </w:rPr>
              <w:t>并做好承担决策后果,用行动优化决策的准备。</w:t>
            </w:r>
          </w:p>
        </w:tc>
      </w:tr>
      <w:tr w14:paraId="6042832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0AC1DB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872" w:type="dxa"/>
            <w:gridSpan w:val="2"/>
            <w:tcBorders>
              <w:tl2br w:val="nil"/>
              <w:tr2bl w:val="nil"/>
            </w:tcBorders>
            <w:vAlign w:val="center"/>
          </w:tcPr>
          <w:p w14:paraId="50C4D56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7"/>
                <w:position w:val="-1"/>
                <w:sz w:val="30"/>
                <w:szCs w:val="30"/>
              </w:rPr>
              <w:t>总结与扩展应用</w:t>
            </w:r>
          </w:p>
        </w:tc>
        <w:tc>
          <w:tcPr>
            <w:tcW w:w="3890" w:type="dxa"/>
            <w:tcBorders>
              <w:tl2br w:val="nil"/>
              <w:tr2bl w:val="nil"/>
            </w:tcBorders>
            <w:vAlign w:val="center"/>
          </w:tcPr>
          <w:p w14:paraId="1A14469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0"/>
                <w:sz w:val="30"/>
                <w:szCs w:val="30"/>
              </w:rPr>
              <w:t>结合参训老师在工作中遇到的实际问题,对两天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2"/>
                <w:sz w:val="30"/>
                <w:szCs w:val="30"/>
              </w:rPr>
              <w:t>的学习成果进行总结应用讨论,扩展应用场景,学会举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2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231F20"/>
                <w:spacing w:val="12"/>
                <w:sz w:val="30"/>
                <w:szCs w:val="30"/>
              </w:rPr>
              <w:t>反三。</w:t>
            </w:r>
          </w:p>
        </w:tc>
      </w:tr>
    </w:tbl>
    <w:p w14:paraId="3305CD8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012C5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注 ：授课内容以实际上课为准</w:t>
      </w:r>
    </w:p>
    <w:p w14:paraId="35FB079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headerReference r:id="rId5" w:type="default"/>
          <w:footerReference r:id="rId6" w:type="default"/>
          <w:pgSz w:w="11906" w:h="16840"/>
          <w:pgMar w:top="1431" w:right="1597" w:bottom="1490" w:left="1626" w:header="0" w:footer="111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88184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2</w:t>
      </w:r>
    </w:p>
    <w:p w14:paraId="4AE2D1E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4"/>
          <w:sz w:val="32"/>
          <w:szCs w:val="32"/>
          <w:lang w:val="en-US" w:eastAsia="zh-CN"/>
        </w:rPr>
        <w:t>AI+</w:t>
      </w:r>
      <w:r>
        <w:rPr>
          <w:rFonts w:hint="eastAsia" w:ascii="仿宋" w:hAnsi="仿宋" w:eastAsia="仿宋" w:cs="仿宋"/>
          <w:b/>
          <w:bCs/>
          <w:spacing w:val="14"/>
          <w:sz w:val="32"/>
          <w:szCs w:val="32"/>
        </w:rPr>
        <w:t>生涯辅导技能培训报名回执表</w:t>
      </w:r>
    </w:p>
    <w:p w14:paraId="3DD7D9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ABA5A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 w:color="auto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学院（部）、部门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名称（盖章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                   </w:t>
      </w:r>
    </w:p>
    <w:p w14:paraId="156E165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 w:color="auto"/>
        </w:rPr>
      </w:pPr>
    </w:p>
    <w:tbl>
      <w:tblPr>
        <w:tblStyle w:val="6"/>
        <w:tblW w:w="15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841"/>
        <w:gridCol w:w="1977"/>
        <w:gridCol w:w="1758"/>
        <w:gridCol w:w="1693"/>
        <w:gridCol w:w="1392"/>
        <w:gridCol w:w="1908"/>
        <w:gridCol w:w="2207"/>
        <w:gridCol w:w="2228"/>
      </w:tblGrid>
      <w:tr w14:paraId="304FB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585" w:type="dxa"/>
            <w:vAlign w:val="center"/>
          </w:tcPr>
          <w:p w14:paraId="633C07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841" w:type="dxa"/>
            <w:vAlign w:val="center"/>
          </w:tcPr>
          <w:p w14:paraId="4DAFD9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性别</w:t>
            </w:r>
          </w:p>
        </w:tc>
        <w:tc>
          <w:tcPr>
            <w:tcW w:w="1977" w:type="dxa"/>
            <w:vAlign w:val="center"/>
          </w:tcPr>
          <w:p w14:paraId="6885A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现就职部门</w:t>
            </w:r>
          </w:p>
        </w:tc>
        <w:tc>
          <w:tcPr>
            <w:tcW w:w="1758" w:type="dxa"/>
            <w:vAlign w:val="center"/>
          </w:tcPr>
          <w:p w14:paraId="411DEC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职务职称</w:t>
            </w:r>
          </w:p>
        </w:tc>
        <w:tc>
          <w:tcPr>
            <w:tcW w:w="1693" w:type="dxa"/>
            <w:vAlign w:val="center"/>
          </w:tcPr>
          <w:p w14:paraId="2C806B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文化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程度</w:t>
            </w:r>
          </w:p>
        </w:tc>
        <w:tc>
          <w:tcPr>
            <w:tcW w:w="1392" w:type="dxa"/>
            <w:vAlign w:val="center"/>
          </w:tcPr>
          <w:p w14:paraId="6CD0A4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就业工作年限</w:t>
            </w:r>
          </w:p>
        </w:tc>
        <w:tc>
          <w:tcPr>
            <w:tcW w:w="1908" w:type="dxa"/>
            <w:vAlign w:val="center"/>
          </w:tcPr>
          <w:p w14:paraId="2F6118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办公电话</w:t>
            </w:r>
          </w:p>
        </w:tc>
        <w:tc>
          <w:tcPr>
            <w:tcW w:w="2207" w:type="dxa"/>
            <w:vAlign w:val="center"/>
          </w:tcPr>
          <w:p w14:paraId="2E13CF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邮箱</w:t>
            </w:r>
          </w:p>
        </w:tc>
        <w:tc>
          <w:tcPr>
            <w:tcW w:w="2228" w:type="dxa"/>
            <w:tcBorders>
              <w:right w:val="single" w:color="000000" w:sz="2" w:space="0"/>
            </w:tcBorders>
            <w:vAlign w:val="center"/>
          </w:tcPr>
          <w:p w14:paraId="1CF56B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手机</w:t>
            </w:r>
          </w:p>
        </w:tc>
      </w:tr>
      <w:tr w14:paraId="02899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85" w:type="dxa"/>
            <w:vAlign w:val="top"/>
          </w:tcPr>
          <w:p w14:paraId="788DB65F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10B04A0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7BB305E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2171B1C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0EF2A97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08E5C7C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1DEAB43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6D07454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4A749AA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C29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85" w:type="dxa"/>
            <w:vAlign w:val="top"/>
          </w:tcPr>
          <w:p w14:paraId="13029BF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5B63A1C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7D51692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40F96F4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33DF0E6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34B6CE7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6C35F34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1F457BE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4BD7935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EC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85" w:type="dxa"/>
            <w:vAlign w:val="top"/>
          </w:tcPr>
          <w:p w14:paraId="679922F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1576ED6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7C83EB2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0926903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7BCD691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04307B4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62FD56A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1FFF9BD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49B20C9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BA7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85" w:type="dxa"/>
            <w:vAlign w:val="top"/>
          </w:tcPr>
          <w:p w14:paraId="3F1A87F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24BEB1F7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250F2A2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070B3B7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2F93420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7E002DF2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568A845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25DCF1BA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28EF2C4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7A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85" w:type="dxa"/>
            <w:vAlign w:val="top"/>
          </w:tcPr>
          <w:p w14:paraId="31654FA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47B7220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5FD0D66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1EAEE62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662C6411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479847D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4CEDB43E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045C63FB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4372AAE5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524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85" w:type="dxa"/>
            <w:vAlign w:val="top"/>
          </w:tcPr>
          <w:p w14:paraId="57655CB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1" w:type="dxa"/>
            <w:vAlign w:val="top"/>
          </w:tcPr>
          <w:p w14:paraId="1AB0ACA9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7" w:type="dxa"/>
            <w:vAlign w:val="top"/>
          </w:tcPr>
          <w:p w14:paraId="0BB3040F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 w14:paraId="78D717E8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93" w:type="dxa"/>
            <w:vAlign w:val="top"/>
          </w:tcPr>
          <w:p w14:paraId="08D5D763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 w14:paraId="7231DF7D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vAlign w:val="top"/>
          </w:tcPr>
          <w:p w14:paraId="737F486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vAlign w:val="top"/>
          </w:tcPr>
          <w:p w14:paraId="5F98AB66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28" w:type="dxa"/>
            <w:tcBorders>
              <w:right w:val="single" w:color="000000" w:sz="2" w:space="0"/>
            </w:tcBorders>
            <w:vAlign w:val="top"/>
          </w:tcPr>
          <w:p w14:paraId="1797A450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8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F1AFED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7" w:type="default"/>
      <w:pgSz w:w="16840" w:h="11906"/>
      <w:pgMar w:top="1012" w:right="586" w:bottom="1461" w:left="583" w:header="0" w:footer="1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BC1F1">
    <w:pPr>
      <w:spacing w:line="170" w:lineRule="auto"/>
      <w:ind w:left="7857"/>
      <w:rPr>
        <w:rFonts w:ascii="微软雅黑" w:hAnsi="微软雅黑" w:eastAsia="微软雅黑" w:cs="微软雅黑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D9812">
    <w:pPr>
      <w:spacing w:before="1" w:line="168" w:lineRule="auto"/>
      <w:ind w:left="14408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5"/>
        <w:sz w:val="28"/>
        <w:szCs w:val="28"/>
      </w:rPr>
      <w:t>-6-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73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8D5D3"/>
    <w:multiLevelType w:val="singleLevel"/>
    <w:tmpl w:val="3E18D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D28338E"/>
    <w:rsid w:val="0D39221F"/>
    <w:rsid w:val="132539EB"/>
    <w:rsid w:val="1CAD289B"/>
    <w:rsid w:val="21F7445F"/>
    <w:rsid w:val="2C884632"/>
    <w:rsid w:val="31070655"/>
    <w:rsid w:val="32D61E6F"/>
    <w:rsid w:val="33294856"/>
    <w:rsid w:val="369D437B"/>
    <w:rsid w:val="36B77CE8"/>
    <w:rsid w:val="3C4D31A2"/>
    <w:rsid w:val="3E2A37FE"/>
    <w:rsid w:val="5BFE7BBD"/>
    <w:rsid w:val="5C3B2BBF"/>
    <w:rsid w:val="5EE17A4E"/>
    <w:rsid w:val="5FED085B"/>
    <w:rsid w:val="77150CEF"/>
    <w:rsid w:val="7795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2138</Words>
  <Characters>2216</Characters>
  <TotalTime>18</TotalTime>
  <ScaleCrop>false</ScaleCrop>
  <LinksUpToDate>false</LinksUpToDate>
  <CharactersWithSpaces>2256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2025-03-04T09:42:00Z</dcterms:created>
  <dc:creator>zjj</dc:creator>
  <cp:lastModifiedBy>gj</cp:lastModifiedBy>
  <dcterms:modified xsi:type="dcterms:W3CDTF">2025-03-20T07:21:50Z</dcterms:modified>
  <dc:title>浙毕〔2015〕2号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2025-03-10T11:56:16Z</vt:filetime>
  </property>
  <property fmtid="{D5CDD505-2E9C-101B-9397-08002B2CF9AE}" pid="4" name="KSOTemplateDocerSaveRecord">
    <vt:lpwstr>eyJoZGlkIjoiZjBiYjI3ZGNiY2ZjMTRiYTVjNzViMmEzMzA1ZDk3MjEiLCJ1c2VySWQiOiIyODI4NTM2NjYifQ==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789BB240A86E48AEAF91F8B142CD7CFD_13</vt:lpwstr>
  </property>
</Properties>
</file>