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76F9" w14:textId="77777777" w:rsidR="00EB5183"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t>附件</w:t>
      </w:r>
    </w:p>
    <w:p w14:paraId="0F82A788" w14:textId="536BCA1D" w:rsidR="00EB5183" w:rsidRDefault="00AE794F">
      <w:pPr>
        <w:ind w:firstLineChars="100" w:firstLine="360"/>
        <w:jc w:val="center"/>
        <w:rPr>
          <w:rFonts w:ascii="Times New Roman" w:eastAsia="方正小标宋简体" w:hAnsi="Times New Roman" w:cs="仿宋_GB2312"/>
          <w:bCs/>
          <w:sz w:val="36"/>
          <w:szCs w:val="36"/>
        </w:rPr>
      </w:pPr>
      <w:r>
        <w:rPr>
          <w:rFonts w:ascii="Times New Roman" w:eastAsia="方正小标宋简体" w:hAnsi="Times New Roman" w:cs="仿宋_GB2312" w:hint="eastAsia"/>
          <w:bCs/>
          <w:sz w:val="36"/>
          <w:szCs w:val="36"/>
        </w:rPr>
        <w:t>中国国际大学生创新大赛（</w:t>
      </w:r>
      <w:r>
        <w:rPr>
          <w:rFonts w:ascii="Times New Roman" w:eastAsia="方正小标宋简体" w:hAnsi="Times New Roman" w:cs="仿宋_GB2312" w:hint="eastAsia"/>
          <w:bCs/>
          <w:sz w:val="36"/>
          <w:szCs w:val="36"/>
        </w:rPr>
        <w:t>2025</w:t>
      </w:r>
      <w:r>
        <w:rPr>
          <w:rFonts w:ascii="Times New Roman" w:eastAsia="方正小标宋简体" w:hAnsi="Times New Roman" w:cs="仿宋_GB2312" w:hint="eastAsia"/>
          <w:bCs/>
          <w:sz w:val="36"/>
          <w:szCs w:val="36"/>
        </w:rPr>
        <w:t>）评审规则</w:t>
      </w:r>
    </w:p>
    <w:p w14:paraId="13643D1B" w14:textId="7BE0D198" w:rsidR="00EB5183" w:rsidRDefault="00000000">
      <w:pPr>
        <w:ind w:firstLineChars="100" w:firstLine="320"/>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t>一、高教主赛道</w:t>
      </w:r>
      <w:r w:rsidR="00AD16EB">
        <w:rPr>
          <w:rFonts w:ascii="Times New Roman" w:eastAsia="黑体" w:hAnsi="Times New Roman" w:cs="仿宋_GB2312" w:hint="eastAsia"/>
          <w:bCs/>
          <w:sz w:val="32"/>
          <w:szCs w:val="32"/>
        </w:rPr>
        <w:t>、人工智能</w:t>
      </w:r>
      <w:r w:rsidR="00AD16EB">
        <w:rPr>
          <w:rFonts w:ascii="Times New Roman" w:eastAsia="黑体" w:hAnsi="Times New Roman" w:cs="仿宋_GB2312" w:hint="eastAsia"/>
          <w:bCs/>
          <w:sz w:val="32"/>
          <w:szCs w:val="32"/>
        </w:rPr>
        <w:t>+</w:t>
      </w:r>
      <w:r w:rsidR="00AD16EB">
        <w:rPr>
          <w:rFonts w:ascii="Times New Roman" w:eastAsia="黑体" w:hAnsi="Times New Roman" w:cs="仿宋_GB2312" w:hint="eastAsia"/>
          <w:bCs/>
          <w:sz w:val="32"/>
          <w:szCs w:val="32"/>
        </w:rPr>
        <w:t>赛道</w:t>
      </w:r>
      <w:r>
        <w:rPr>
          <w:rFonts w:ascii="Times New Roman" w:eastAsia="黑体" w:hAnsi="Times New Roman" w:cs="仿宋_GB2312" w:hint="eastAsia"/>
          <w:bCs/>
          <w:sz w:val="32"/>
          <w:szCs w:val="32"/>
        </w:rPr>
        <w:t>项目评审要点（创意组）：</w:t>
      </w:r>
    </w:p>
    <w:tbl>
      <w:tblPr>
        <w:tblStyle w:val="ae"/>
        <w:tblW w:w="5000" w:type="pct"/>
        <w:tblLook w:val="04A0" w:firstRow="1" w:lastRow="0" w:firstColumn="1" w:lastColumn="0" w:noHBand="0" w:noVBand="1"/>
      </w:tblPr>
      <w:tblGrid>
        <w:gridCol w:w="1409"/>
        <w:gridCol w:w="12193"/>
        <w:gridCol w:w="958"/>
      </w:tblGrid>
      <w:tr w:rsidR="00EB5183" w14:paraId="63ACF613" w14:textId="77777777">
        <w:tc>
          <w:tcPr>
            <w:tcW w:w="484" w:type="pct"/>
            <w:vAlign w:val="center"/>
          </w:tcPr>
          <w:p w14:paraId="76C76A0C"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6" w:type="pct"/>
            <w:vAlign w:val="center"/>
          </w:tcPr>
          <w:p w14:paraId="16388081"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327459F2"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EB5183" w14:paraId="3987ADFC" w14:textId="77777777">
        <w:trPr>
          <w:trHeight w:val="4410"/>
        </w:trPr>
        <w:tc>
          <w:tcPr>
            <w:tcW w:w="484" w:type="pct"/>
            <w:vAlign w:val="center"/>
          </w:tcPr>
          <w:p w14:paraId="704959E2"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个人成长</w:t>
            </w:r>
          </w:p>
        </w:tc>
        <w:tc>
          <w:tcPr>
            <w:tcW w:w="4186" w:type="pct"/>
            <w:vAlign w:val="center"/>
          </w:tcPr>
          <w:p w14:paraId="0DA17E4C"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。项目弘扬正确价值观，厚植家国情怀，恪守伦理规范，有助于培育创新精神。</w:t>
            </w:r>
          </w:p>
          <w:p w14:paraId="44EC690C" w14:textId="77777777" w:rsidR="00EB5183"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59D0C31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6EDBE45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28BD0B8B" w14:textId="77777777" w:rsidR="00EB5183" w:rsidRDefault="00000000">
            <w:pPr>
              <w:jc w:val="left"/>
              <w:rPr>
                <w:rFonts w:ascii="Times New Roman" w:eastAsia="仿宋_GB2312" w:hAnsi="Times New Roman" w:cs="仿宋_GB2312"/>
                <w:bCs/>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30</w:t>
            </w:r>
          </w:p>
        </w:tc>
      </w:tr>
      <w:tr w:rsidR="00EB5183" w14:paraId="63F07B79" w14:textId="77777777">
        <w:trPr>
          <w:trHeight w:val="90"/>
        </w:trPr>
        <w:tc>
          <w:tcPr>
            <w:tcW w:w="484" w:type="pct"/>
            <w:vAlign w:val="center"/>
          </w:tcPr>
          <w:p w14:paraId="2864D08D"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6" w:type="pct"/>
            <w:vAlign w:val="center"/>
          </w:tcPr>
          <w:p w14:paraId="6945672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5C6A083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目标导向</w:t>
            </w:r>
            <w:r>
              <w:rPr>
                <w:rFonts w:ascii="Times New Roman" w:eastAsia="仿宋_GB2312" w:hAnsi="Times New Roman" w:cs="仿宋_GB2312" w:hint="eastAsia"/>
                <w:sz w:val="24"/>
                <w:szCs w:val="24"/>
              </w:rPr>
              <w:t>。团队能够基于学科专业知识并运用各类创新的理念和范式，解决社会和市场的实际需求。</w:t>
            </w:r>
          </w:p>
          <w:p w14:paraId="134D377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EB5183" w14:paraId="0B87CFE5" w14:textId="77777777">
        <w:trPr>
          <w:trHeight w:val="90"/>
        </w:trPr>
        <w:tc>
          <w:tcPr>
            <w:tcW w:w="484" w:type="pct"/>
            <w:shd w:val="clear" w:color="auto" w:fill="auto"/>
            <w:vAlign w:val="center"/>
          </w:tcPr>
          <w:p w14:paraId="0FF6EBAC"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产业价值</w:t>
            </w:r>
          </w:p>
        </w:tc>
        <w:tc>
          <w:tcPr>
            <w:tcW w:w="4186" w:type="pct"/>
            <w:shd w:val="clear" w:color="auto" w:fill="auto"/>
            <w:vAlign w:val="center"/>
          </w:tcPr>
          <w:p w14:paraId="1A856D4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产业认知</w:t>
            </w:r>
            <w:r>
              <w:rPr>
                <w:rFonts w:ascii="Times New Roman" w:eastAsia="仿宋_GB2312" w:hAnsi="Times New Roman" w:cs="仿宋_GB2312" w:hint="eastAsia"/>
                <w:sz w:val="24"/>
                <w:szCs w:val="24"/>
              </w:rPr>
              <w:t>。对所在产业（行业）的产业规模、增长速度、竞争格局、产业趋势、产业政策等情况充分了解，形成完备、深刻的产业认知。</w:t>
            </w:r>
          </w:p>
          <w:p w14:paraId="14785EC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市场定位</w:t>
            </w:r>
            <w:r>
              <w:rPr>
                <w:rFonts w:ascii="Times New Roman" w:eastAsia="仿宋_GB2312" w:hAnsi="Times New Roman" w:cs="仿宋_GB2312" w:hint="eastAsia"/>
                <w:sz w:val="24"/>
                <w:szCs w:val="24"/>
              </w:rPr>
              <w:t>。项目具有明确的目标市场定位，对目标市场的特征、需求等情况有清晰的了解，并据此制定合理的营销、运营、财务等计划，设计出完整、创新、可行的商业模式，展现团队的商业思维。</w:t>
            </w:r>
          </w:p>
          <w:p w14:paraId="340FC684"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落地前景</w:t>
            </w:r>
            <w:r>
              <w:rPr>
                <w:rFonts w:ascii="Times New Roman" w:eastAsia="仿宋_GB2312" w:hAnsi="Times New Roman" w:cs="仿宋_GB2312" w:hint="eastAsia"/>
                <w:sz w:val="24"/>
                <w:szCs w:val="24"/>
              </w:rPr>
              <w:t>。项目落地执行情况，对促进区域经济发展、产业转型升级的情况；已有盈利能力或盈利潜力情况。项目是否具备国际化发展的潜力。</w:t>
            </w:r>
          </w:p>
          <w:p w14:paraId="6BC34C36"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。项目直接或间接带动就业的数量和质量，对社会文明、生态文明、民生福祉等方面的积极推动作用。</w:t>
            </w:r>
          </w:p>
        </w:tc>
        <w:tc>
          <w:tcPr>
            <w:tcW w:w="329" w:type="pct"/>
            <w:vAlign w:val="center"/>
          </w:tcPr>
          <w:p w14:paraId="7DE2629F"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p>
        </w:tc>
      </w:tr>
      <w:tr w:rsidR="00EB5183" w14:paraId="43202700" w14:textId="77777777">
        <w:trPr>
          <w:trHeight w:val="90"/>
        </w:trPr>
        <w:tc>
          <w:tcPr>
            <w:tcW w:w="484" w:type="pct"/>
            <w:vAlign w:val="center"/>
          </w:tcPr>
          <w:p w14:paraId="54A8D40D"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6" w:type="pct"/>
            <w:vAlign w:val="center"/>
          </w:tcPr>
          <w:p w14:paraId="27F3E80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。团队具有明确的使命愿景，具有团结协作的创新精神，具有支撑项目成长的知识、技术和经验。</w:t>
            </w:r>
          </w:p>
          <w:p w14:paraId="3177483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。团队的组织构架、人员配置、分工协作、能力结构、专业结构、合作机制、激励制度等的合理性情况。鼓励留学生参与，促进中外合作交流。</w:t>
            </w:r>
          </w:p>
          <w:p w14:paraId="472CA78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。团队与项目关系的真实性、紧密性情况；对项目的各项投入情况；创立创业企业的可能性情况。</w:t>
            </w:r>
          </w:p>
          <w:p w14:paraId="2A60A9C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vAlign w:val="center"/>
          </w:tcPr>
          <w:p w14:paraId="4904F003"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19E9F8B5" w14:textId="77777777" w:rsidR="00EB5183" w:rsidRDefault="00EB5183">
      <w:pPr>
        <w:widowControl/>
        <w:rPr>
          <w:rFonts w:ascii="Times New Roman" w:hAnsi="Times New Roman"/>
        </w:rPr>
      </w:pPr>
    </w:p>
    <w:p w14:paraId="1A9C49FB" w14:textId="77777777" w:rsidR="00EB5183" w:rsidRDefault="00EB5183">
      <w:pPr>
        <w:widowControl/>
        <w:rPr>
          <w:rFonts w:ascii="Times New Roman" w:eastAsia="黑体" w:hAnsi="Times New Roman" w:cs="仿宋_GB2312"/>
          <w:bCs/>
          <w:sz w:val="32"/>
          <w:szCs w:val="32"/>
        </w:rPr>
        <w:sectPr w:rsidR="00EB5183">
          <w:footerReference w:type="default" r:id="rId7"/>
          <w:pgSz w:w="16838" w:h="11906" w:orient="landscape"/>
          <w:pgMar w:top="1021" w:right="1134" w:bottom="1021" w:left="1134" w:header="567" w:footer="851" w:gutter="0"/>
          <w:cols w:space="425"/>
          <w:docGrid w:type="linesAndChars" w:linePitch="435"/>
        </w:sectPr>
      </w:pPr>
    </w:p>
    <w:p w14:paraId="5F6B361F" w14:textId="4BA49267" w:rsidR="00EB5183" w:rsidRDefault="00000000">
      <w:pPr>
        <w:widowControl/>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二、高教主赛道</w:t>
      </w:r>
      <w:r w:rsidR="00AD16EB">
        <w:rPr>
          <w:rFonts w:ascii="Times New Roman" w:eastAsia="黑体" w:hAnsi="Times New Roman" w:cs="仿宋_GB2312" w:hint="eastAsia"/>
          <w:bCs/>
          <w:sz w:val="32"/>
          <w:szCs w:val="32"/>
        </w:rPr>
        <w:t>、人工智能</w:t>
      </w:r>
      <w:r w:rsidR="00AD16EB">
        <w:rPr>
          <w:rFonts w:ascii="Times New Roman" w:eastAsia="黑体" w:hAnsi="Times New Roman" w:cs="仿宋_GB2312" w:hint="eastAsia"/>
          <w:bCs/>
          <w:sz w:val="32"/>
          <w:szCs w:val="32"/>
        </w:rPr>
        <w:t>+</w:t>
      </w:r>
      <w:r w:rsidR="00AD16EB">
        <w:rPr>
          <w:rFonts w:ascii="Times New Roman" w:eastAsia="黑体" w:hAnsi="Times New Roman" w:cs="仿宋_GB2312" w:hint="eastAsia"/>
          <w:bCs/>
          <w:sz w:val="32"/>
          <w:szCs w:val="32"/>
        </w:rPr>
        <w:t>赛道</w:t>
      </w:r>
      <w:r>
        <w:rPr>
          <w:rFonts w:ascii="Times New Roman" w:eastAsia="黑体" w:hAnsi="Times New Roman" w:cs="仿宋_GB2312" w:hint="eastAsia"/>
          <w:bCs/>
          <w:sz w:val="32"/>
          <w:szCs w:val="32"/>
        </w:rPr>
        <w:t>项目评审要点（创业组）：</w:t>
      </w:r>
    </w:p>
    <w:tbl>
      <w:tblPr>
        <w:tblStyle w:val="ae"/>
        <w:tblW w:w="5000" w:type="pct"/>
        <w:tblLook w:val="04A0" w:firstRow="1" w:lastRow="0" w:firstColumn="1" w:lastColumn="0" w:noHBand="0" w:noVBand="1"/>
      </w:tblPr>
      <w:tblGrid>
        <w:gridCol w:w="1407"/>
        <w:gridCol w:w="12195"/>
        <w:gridCol w:w="958"/>
      </w:tblGrid>
      <w:tr w:rsidR="00EB5183" w14:paraId="4A108A9C" w14:textId="77777777">
        <w:tc>
          <w:tcPr>
            <w:tcW w:w="483" w:type="pct"/>
            <w:vAlign w:val="center"/>
          </w:tcPr>
          <w:p w14:paraId="3811A6FF" w14:textId="77777777" w:rsidR="00EB5183" w:rsidRDefault="00000000">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7" w:type="pct"/>
            <w:vAlign w:val="center"/>
          </w:tcPr>
          <w:p w14:paraId="11E0E55F" w14:textId="77777777" w:rsidR="00EB5183" w:rsidRDefault="00000000">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51C572A3" w14:textId="77777777" w:rsidR="00EB5183" w:rsidRDefault="00000000">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EB5183" w14:paraId="06A299D2" w14:textId="77777777">
        <w:trPr>
          <w:trHeight w:val="3374"/>
        </w:trPr>
        <w:tc>
          <w:tcPr>
            <w:tcW w:w="483" w:type="pct"/>
            <w:vAlign w:val="center"/>
          </w:tcPr>
          <w:p w14:paraId="6C1DA1B2"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7" w:type="pct"/>
            <w:vAlign w:val="center"/>
          </w:tcPr>
          <w:p w14:paraId="12476FD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。项目弘扬正确价值观，厚植家国情怀，恪守伦理规范，有助于培育创新精神。</w:t>
            </w:r>
          </w:p>
          <w:p w14:paraId="3D71F97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0A6F3AE1"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3</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4A30F47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4</w:t>
            </w:r>
            <w:r>
              <w:rPr>
                <w:rFonts w:ascii="Times New Roman" w:eastAsia="仿宋_GB2312" w:hAnsi="Times New Roman" w:cs="仿宋_GB2312" w:hint="eastAsia"/>
                <w:sz w:val="24"/>
                <w:szCs w:val="24"/>
              </w:rPr>
              <w:t>.</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04F9369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p>
        </w:tc>
      </w:tr>
      <w:tr w:rsidR="00EB5183" w14:paraId="0E5F5107" w14:textId="77777777">
        <w:trPr>
          <w:trHeight w:val="3105"/>
        </w:trPr>
        <w:tc>
          <w:tcPr>
            <w:tcW w:w="483" w:type="pct"/>
            <w:vAlign w:val="center"/>
          </w:tcPr>
          <w:p w14:paraId="3F5967A3"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vAlign w:val="center"/>
          </w:tcPr>
          <w:p w14:paraId="26991EC8"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7395DCB4"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仿宋_GB2312" w:eastAsia="仿宋_GB2312" w:hAnsi="仿宋_GB2312" w:cs="仿宋_GB2312" w:hint="eastAsia"/>
                <w:b/>
                <w:bCs/>
                <w:sz w:val="24"/>
                <w:szCs w:val="24"/>
              </w:rPr>
              <w:t>目标导向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团队能够基于专业知识并运用各类创新的理念和范式，解决社会和市场的实际需求。</w:t>
            </w:r>
          </w:p>
          <w:p w14:paraId="3D0C957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。项目能够从产品创新、工艺流程创新、服务创新、商业模式创新等方面着手开展创新实践，产生一定数量和质量的创新成果，获得相应的市场回报。</w:t>
            </w:r>
          </w:p>
          <w:p w14:paraId="555FE54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发展前景</w:t>
            </w:r>
            <w:r>
              <w:rPr>
                <w:rFonts w:ascii="Times New Roman" w:eastAsia="仿宋_GB2312" w:hAnsi="Times New Roman" w:cs="仿宋_GB2312" w:hint="eastAsia"/>
                <w:sz w:val="24"/>
                <w:szCs w:val="24"/>
              </w:rPr>
              <w:t>。项目能够从创新战略、创新流程、创新组织、创新制度与文化等方面进行设计协同，对创新进行有效管理，进而保持公司的竞争力。</w:t>
            </w:r>
          </w:p>
        </w:tc>
        <w:tc>
          <w:tcPr>
            <w:tcW w:w="329" w:type="pct"/>
            <w:vAlign w:val="center"/>
          </w:tcPr>
          <w:p w14:paraId="629454E5"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EB5183" w14:paraId="7C111C2A" w14:textId="77777777">
        <w:trPr>
          <w:trHeight w:val="416"/>
        </w:trPr>
        <w:tc>
          <w:tcPr>
            <w:tcW w:w="483" w:type="pct"/>
            <w:vAlign w:val="center"/>
          </w:tcPr>
          <w:p w14:paraId="421AB9EC"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产业价值</w:t>
            </w:r>
          </w:p>
        </w:tc>
        <w:tc>
          <w:tcPr>
            <w:tcW w:w="4187" w:type="pct"/>
            <w:vAlign w:val="center"/>
          </w:tcPr>
          <w:p w14:paraId="76A85D9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产业发展</w:t>
            </w:r>
            <w:r>
              <w:rPr>
                <w:rFonts w:ascii="Times New Roman" w:eastAsia="仿宋_GB2312" w:hAnsi="Times New Roman" w:cs="仿宋_GB2312" w:hint="eastAsia"/>
                <w:sz w:val="24"/>
                <w:szCs w:val="24"/>
              </w:rPr>
              <w:t>。充分掌握所在产业（行业）的产业规模、增长速度、竞争格局、产业趋势、产业政策等情况；具有明</w:t>
            </w:r>
            <w:r>
              <w:rPr>
                <w:rFonts w:ascii="Times New Roman" w:eastAsia="仿宋_GB2312" w:hAnsi="Times New Roman" w:cs="仿宋_GB2312" w:hint="eastAsia"/>
                <w:sz w:val="24"/>
                <w:szCs w:val="24"/>
              </w:rPr>
              <w:lastRenderedPageBreak/>
              <w:t>确的目标市场定位，充分掌握目标市场的特征、需求等情况；具有完整、创新、可行的商业模式。</w:t>
            </w:r>
          </w:p>
          <w:p w14:paraId="098E8B78"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经营绩效</w:t>
            </w:r>
            <w:r>
              <w:rPr>
                <w:rFonts w:ascii="Times New Roman" w:eastAsia="仿宋_GB2312" w:hAnsi="Times New Roman" w:cs="仿宋_GB2312" w:hint="eastAsia"/>
                <w:sz w:val="24"/>
                <w:szCs w:val="24"/>
              </w:rPr>
              <w:t>。重点考察项目存续时间、营业收入（合同订单）现状、企业利润、持续盈利能力、市场份额、客户（用户）情况、税收上缴、投入与产出比等情况。</w:t>
            </w:r>
          </w:p>
          <w:p w14:paraId="0DFFB8A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经营管理</w:t>
            </w:r>
            <w:r>
              <w:rPr>
                <w:rFonts w:ascii="Times New Roman" w:eastAsia="仿宋_GB2312" w:hAnsi="Times New Roman" w:cs="仿宋_GB2312" w:hint="eastAsia"/>
                <w:sz w:val="24"/>
                <w:szCs w:val="24"/>
              </w:rPr>
              <w:t>。项目是否有清晰的企业发展目标；是否有完备的研发、生产、运营、营销等制度和体系；是否采用先进、科学的管理方法，以确保企业具有较强的竞争力。</w:t>
            </w:r>
          </w:p>
          <w:p w14:paraId="1524F16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成长前景</w:t>
            </w:r>
            <w:r>
              <w:rPr>
                <w:rFonts w:ascii="Times New Roman" w:eastAsia="仿宋_GB2312" w:hAnsi="Times New Roman" w:cs="仿宋_GB2312" w:hint="eastAsia"/>
                <w:sz w:val="24"/>
                <w:szCs w:val="24"/>
              </w:rPr>
              <w:t>。项目是否有清晰、有效、全方位的企业发展战略，并拥有可靠的内外部资源（人才、资金、技术等方面）实现企业战略，以建立企业的持续竞争优势。项目是否具备国际化发展的潜力。</w:t>
            </w:r>
          </w:p>
          <w:p w14:paraId="2BB4641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财务管理</w:t>
            </w:r>
            <w:r>
              <w:rPr>
                <w:rFonts w:ascii="Times New Roman" w:eastAsia="仿宋_GB2312" w:hAnsi="Times New Roman" w:cs="仿宋_GB2312" w:hint="eastAsia"/>
                <w:sz w:val="24"/>
                <w:szCs w:val="24"/>
              </w:rPr>
              <w:t>。关注项目融资情况、获取资金渠道情况、企业经营的现金流情况、融资需求及资金使用情况是否合理。</w:t>
            </w:r>
          </w:p>
          <w:p w14:paraId="72B48E1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6.</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。项目直接或间接带动就业的数量和质量，对促进区域经济发展、产业转型升级的情况，对社会文明、生态文明、民生福祉等方面的积极推动作用。</w:t>
            </w:r>
          </w:p>
        </w:tc>
        <w:tc>
          <w:tcPr>
            <w:tcW w:w="329" w:type="pct"/>
            <w:vAlign w:val="center"/>
          </w:tcPr>
          <w:p w14:paraId="68C99583"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30</w:t>
            </w:r>
          </w:p>
        </w:tc>
      </w:tr>
      <w:tr w:rsidR="00EB5183" w14:paraId="677F3CD0" w14:textId="77777777">
        <w:tc>
          <w:tcPr>
            <w:tcW w:w="483" w:type="pct"/>
            <w:vAlign w:val="center"/>
          </w:tcPr>
          <w:p w14:paraId="791A900A"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vAlign w:val="center"/>
          </w:tcPr>
          <w:p w14:paraId="2F9D2E4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。团队是否有明确的使命愿景，具有团结协作的创新精神，具有独特的支撑项目成长的知识、技能、经验以及成熟的外部资源网络。</w:t>
            </w:r>
          </w:p>
          <w:p w14:paraId="491A046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w:t>
            </w:r>
            <w:r>
              <w:rPr>
                <w:rFonts w:ascii="Times New Roman" w:eastAsia="仿宋_GB2312" w:hAnsi="Times New Roman" w:cs="仿宋_GB2312"/>
                <w:sz w:val="24"/>
                <w:szCs w:val="24"/>
              </w:rPr>
              <w:t>是否</w:t>
            </w:r>
            <w:r>
              <w:rPr>
                <w:rFonts w:ascii="Times New Roman" w:eastAsia="仿宋_GB2312" w:hAnsi="Times New Roman" w:cs="仿宋_GB2312" w:hint="eastAsia"/>
                <w:sz w:val="24"/>
                <w:szCs w:val="24"/>
              </w:rPr>
              <w:t>有良好的内部沟通机制；是否有合理的股权结构、激励制度等；鼓励留学生参与，促进中外合作交流。</w:t>
            </w:r>
          </w:p>
          <w:p w14:paraId="4BF2002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7529F92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29" w:type="pct"/>
            <w:vAlign w:val="center"/>
          </w:tcPr>
          <w:p w14:paraId="4B83DB96"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27A33A63" w14:textId="77777777" w:rsidR="00EB5183" w:rsidRDefault="00EB5183">
      <w:pPr>
        <w:jc w:val="left"/>
        <w:rPr>
          <w:rFonts w:ascii="Times New Roman" w:eastAsia="黑体" w:hAnsi="Times New Roman" w:cs="仿宋_GB2312"/>
          <w:bCs/>
          <w:sz w:val="28"/>
          <w:szCs w:val="28"/>
        </w:rPr>
      </w:pPr>
    </w:p>
    <w:p w14:paraId="3DAF64F7" w14:textId="77777777" w:rsidR="00EB5183" w:rsidRDefault="00EB5183">
      <w:pPr>
        <w:jc w:val="left"/>
        <w:rPr>
          <w:rFonts w:ascii="Times New Roman" w:eastAsia="黑体" w:hAnsi="Times New Roman" w:cs="仿宋_GB2312"/>
          <w:bCs/>
          <w:sz w:val="32"/>
          <w:szCs w:val="32"/>
        </w:rPr>
        <w:sectPr w:rsidR="00EB5183">
          <w:pgSz w:w="16838" w:h="11906" w:orient="landscape"/>
          <w:pgMar w:top="1021" w:right="1134" w:bottom="1021" w:left="1134" w:header="567" w:footer="851" w:gutter="0"/>
          <w:cols w:space="425"/>
          <w:docGrid w:type="linesAndChars" w:linePitch="435"/>
        </w:sectPr>
      </w:pPr>
    </w:p>
    <w:p w14:paraId="67000B38" w14:textId="77777777" w:rsidR="00EB5183"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EB5183" w14:paraId="7DF330CD" w14:textId="77777777">
        <w:tc>
          <w:tcPr>
            <w:tcW w:w="483" w:type="pct"/>
            <w:vAlign w:val="center"/>
          </w:tcPr>
          <w:p w14:paraId="6A850CF2"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7" w:type="pct"/>
            <w:vAlign w:val="center"/>
          </w:tcPr>
          <w:p w14:paraId="36704A7B"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1513FBEF"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EB5183" w14:paraId="4C2365C8" w14:textId="77777777">
        <w:tc>
          <w:tcPr>
            <w:tcW w:w="483" w:type="pct"/>
            <w:vAlign w:val="center"/>
          </w:tcPr>
          <w:p w14:paraId="1AF13E8B"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个人成长</w:t>
            </w:r>
          </w:p>
        </w:tc>
        <w:tc>
          <w:tcPr>
            <w:tcW w:w="4187" w:type="pct"/>
            <w:vAlign w:val="center"/>
          </w:tcPr>
          <w:p w14:paraId="0CC95A56"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。项目弘扬正确价值观，厚植家国情怀，恪守伦理规范，有助于培育创新精神。</w:t>
            </w:r>
          </w:p>
          <w:p w14:paraId="1B0307CF" w14:textId="77777777" w:rsidR="00EB5183"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6ACCB95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。项目遵循发现问题、分析问题、解决问题的基本规律，将所学专业知识、技能和方法应用于解决各类社会问题。</w:t>
            </w:r>
          </w:p>
          <w:p w14:paraId="263FF1B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17536C2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bCs/>
                <w:sz w:val="24"/>
                <w:szCs w:val="24"/>
              </w:rPr>
              <w:t>30</w:t>
            </w:r>
          </w:p>
        </w:tc>
      </w:tr>
      <w:tr w:rsidR="00EB5183" w14:paraId="62A274CB" w14:textId="77777777">
        <w:tc>
          <w:tcPr>
            <w:tcW w:w="483" w:type="pct"/>
            <w:vAlign w:val="center"/>
          </w:tcPr>
          <w:p w14:paraId="65F3A980"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公益价值</w:t>
            </w:r>
          </w:p>
        </w:tc>
        <w:tc>
          <w:tcPr>
            <w:tcW w:w="4187" w:type="pct"/>
            <w:vAlign w:val="center"/>
          </w:tcPr>
          <w:p w14:paraId="4EECED2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社会价值</w:t>
            </w:r>
            <w:r>
              <w:rPr>
                <w:rFonts w:ascii="Times New Roman" w:eastAsia="仿宋_GB2312" w:hAnsi="Times New Roman" w:cs="仿宋_GB2312" w:hint="eastAsia"/>
                <w:sz w:val="24"/>
                <w:szCs w:val="24"/>
              </w:rPr>
              <w:t>。项目以社会价值为导向，以谋求公共利益为目的，以解决社会问题为使命，不以营利为目标，有一定公益成果。</w:t>
            </w:r>
          </w:p>
          <w:p w14:paraId="3314770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b/>
                <w:bCs/>
                <w:sz w:val="24"/>
                <w:szCs w:val="24"/>
              </w:rPr>
              <w:t>社会效益</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在公益服务领域具有较好的创意、产品或服务模式的创业计划和实践，追求社会效益</w:t>
            </w:r>
            <w:r>
              <w:rPr>
                <w:rFonts w:ascii="Times New Roman" w:eastAsia="仿宋_GB2312" w:hAnsi="Times New Roman" w:cs="仿宋_GB2312" w:hint="eastAsia"/>
                <w:sz w:val="24"/>
                <w:szCs w:val="24"/>
              </w:rPr>
              <w:t>的</w:t>
            </w:r>
            <w:r>
              <w:rPr>
                <w:rFonts w:ascii="Times New Roman" w:eastAsia="仿宋_GB2312" w:hAnsi="Times New Roman" w:cs="仿宋_GB2312"/>
                <w:sz w:val="24"/>
                <w:szCs w:val="24"/>
              </w:rPr>
              <w:t>最大化。</w:t>
            </w:r>
          </w:p>
        </w:tc>
        <w:tc>
          <w:tcPr>
            <w:tcW w:w="329" w:type="pct"/>
            <w:vAlign w:val="center"/>
          </w:tcPr>
          <w:p w14:paraId="35F4AF82"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1</w:t>
            </w:r>
            <w:r>
              <w:rPr>
                <w:rFonts w:ascii="Times New Roman" w:eastAsia="仿宋_GB2312" w:hAnsi="Times New Roman" w:cs="仿宋_GB2312"/>
                <w:bCs/>
                <w:sz w:val="24"/>
                <w:szCs w:val="24"/>
              </w:rPr>
              <w:t>0</w:t>
            </w:r>
          </w:p>
        </w:tc>
      </w:tr>
      <w:tr w:rsidR="00EB5183" w14:paraId="375C128F" w14:textId="77777777">
        <w:trPr>
          <w:trHeight w:val="983"/>
        </w:trPr>
        <w:tc>
          <w:tcPr>
            <w:tcW w:w="483" w:type="pct"/>
            <w:shd w:val="clear" w:color="auto" w:fill="auto"/>
            <w:vAlign w:val="center"/>
          </w:tcPr>
          <w:p w14:paraId="5B428CA7"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shd w:val="clear" w:color="auto" w:fill="auto"/>
            <w:vAlign w:val="center"/>
          </w:tcPr>
          <w:p w14:paraId="52119FB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问题导向</w:t>
            </w:r>
            <w:r>
              <w:rPr>
                <w:rFonts w:ascii="Times New Roman" w:eastAsia="仿宋_GB2312" w:hAnsi="Times New Roman" w:cs="仿宋_GB2312" w:hint="eastAsia"/>
                <w:sz w:val="24"/>
                <w:szCs w:val="24"/>
              </w:rPr>
              <w:t>。团队能够基于科学严谨的创新过程，遵循创新规律，运用各类创新的理念和范式，解决社会实际需求。</w:t>
            </w:r>
          </w:p>
          <w:p w14:paraId="6BE26CC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。项目能够从产品创新、服务创新等方面着手开展公益创业实践，并产生一定数量和质量的创新成果。</w:t>
            </w:r>
          </w:p>
          <w:p w14:paraId="2DB2345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公益成效</w:t>
            </w:r>
            <w:r>
              <w:rPr>
                <w:rFonts w:ascii="Times New Roman" w:eastAsia="仿宋_GB2312" w:hAnsi="Times New Roman" w:cs="仿宋_GB2312" w:hint="eastAsia"/>
                <w:sz w:val="24"/>
                <w:szCs w:val="24"/>
              </w:rPr>
              <w:t>。鼓励将高校科研成果运用到公益创业中，以解决相应的社会问题。</w:t>
            </w:r>
          </w:p>
        </w:tc>
        <w:tc>
          <w:tcPr>
            <w:tcW w:w="329" w:type="pct"/>
            <w:shd w:val="clear" w:color="auto" w:fill="auto"/>
            <w:vAlign w:val="center"/>
          </w:tcPr>
          <w:p w14:paraId="3D1E0B23"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EB5183" w14:paraId="596AAB09" w14:textId="77777777">
        <w:trPr>
          <w:trHeight w:val="523"/>
        </w:trPr>
        <w:tc>
          <w:tcPr>
            <w:tcW w:w="483" w:type="pct"/>
            <w:vAlign w:val="center"/>
          </w:tcPr>
          <w:p w14:paraId="36546E4F"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发展前景</w:t>
            </w:r>
          </w:p>
        </w:tc>
        <w:tc>
          <w:tcPr>
            <w:tcW w:w="4187" w:type="pct"/>
            <w:vAlign w:val="center"/>
          </w:tcPr>
          <w:p w14:paraId="6ACA3AE8"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发展条件</w:t>
            </w:r>
            <w:r>
              <w:rPr>
                <w:rFonts w:ascii="Times New Roman" w:eastAsia="仿宋_GB2312" w:hAnsi="Times New Roman" w:cs="仿宋_GB2312" w:hint="eastAsia"/>
                <w:sz w:val="24"/>
                <w:szCs w:val="24"/>
              </w:rPr>
              <w:t>。项目通过吸纳捐赠、获取政府资助、自营收等方式确保持续生存能力情况。</w:t>
            </w:r>
          </w:p>
          <w:p w14:paraId="031D0DFC"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营销效果</w:t>
            </w:r>
            <w:r>
              <w:rPr>
                <w:rFonts w:ascii="Times New Roman" w:eastAsia="仿宋_GB2312" w:hAnsi="Times New Roman" w:cs="仿宋_GB2312" w:hint="eastAsia"/>
                <w:sz w:val="24"/>
                <w:szCs w:val="24"/>
              </w:rPr>
              <w:t>。团队基于一定的产品、服务、模式，通过高效管理、资源整合、活动策划等运营手段，确保项目影响力与实效性。</w:t>
            </w:r>
          </w:p>
          <w:p w14:paraId="35AF589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3.</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。项目对带动大学生到农村、城乡社区从事社会服务就业创业的情况，在促进就业、教育、医疗、养老、环境保护与生态建设等方面的效果。</w:t>
            </w:r>
          </w:p>
          <w:p w14:paraId="02EE171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。项目的模式可复制、可推广、具有示范效应。</w:t>
            </w:r>
          </w:p>
        </w:tc>
        <w:tc>
          <w:tcPr>
            <w:tcW w:w="329" w:type="pct"/>
            <w:vAlign w:val="center"/>
          </w:tcPr>
          <w:p w14:paraId="613718F5"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sz w:val="24"/>
                <w:szCs w:val="24"/>
              </w:rPr>
              <w:lastRenderedPageBreak/>
              <w:t>20</w:t>
            </w:r>
          </w:p>
        </w:tc>
      </w:tr>
      <w:tr w:rsidR="00EB5183" w14:paraId="61C7C12A" w14:textId="77777777">
        <w:trPr>
          <w:trHeight w:val="1222"/>
        </w:trPr>
        <w:tc>
          <w:tcPr>
            <w:tcW w:w="483" w:type="pct"/>
            <w:vAlign w:val="center"/>
          </w:tcPr>
          <w:p w14:paraId="71DCED27"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vAlign w:val="center"/>
          </w:tcPr>
          <w:p w14:paraId="6D85377C"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。团队有明确的使命愿景，具有团结协作的创新精神，具有从事公益创业所需的知识、技术和经验。</w:t>
            </w:r>
          </w:p>
          <w:p w14:paraId="7E9025C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。团队与项目关系的真实性、紧密性情况；团队对项目的各项投入情况；团队的延续性或接替性情况。</w:t>
            </w:r>
          </w:p>
          <w:p w14:paraId="22C8DFE1"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vAlign w:val="center"/>
          </w:tcPr>
          <w:p w14:paraId="012A6503"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EB5183" w14:paraId="524836EA" w14:textId="77777777">
        <w:trPr>
          <w:trHeight w:val="57"/>
        </w:trPr>
        <w:tc>
          <w:tcPr>
            <w:tcW w:w="483" w:type="pct"/>
            <w:vAlign w:val="center"/>
          </w:tcPr>
          <w:p w14:paraId="27B6B599"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必要条件</w:t>
            </w:r>
          </w:p>
        </w:tc>
        <w:tc>
          <w:tcPr>
            <w:tcW w:w="4516" w:type="pct"/>
            <w:gridSpan w:val="2"/>
            <w:vAlign w:val="center"/>
          </w:tcPr>
          <w:p w14:paraId="6237F3C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4A978F3E" w14:textId="77777777" w:rsidR="00EB5183" w:rsidRDefault="00EB5183">
      <w:pPr>
        <w:widowControl/>
        <w:jc w:val="left"/>
        <w:rPr>
          <w:rFonts w:ascii="Times New Roman" w:eastAsia="黑体" w:hAnsi="Times New Roman" w:cs="仿宋_GB2312"/>
          <w:bCs/>
          <w:sz w:val="32"/>
          <w:szCs w:val="32"/>
        </w:rPr>
        <w:sectPr w:rsidR="00EB5183">
          <w:pgSz w:w="16838" w:h="11906" w:orient="landscape"/>
          <w:pgMar w:top="1021" w:right="1134" w:bottom="1021" w:left="1134" w:header="851" w:footer="851" w:gutter="0"/>
          <w:cols w:space="425"/>
          <w:docGrid w:type="linesAndChars" w:linePitch="435"/>
        </w:sectPr>
      </w:pPr>
    </w:p>
    <w:p w14:paraId="3ED2A408" w14:textId="77777777" w:rsidR="00EB5183"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EB5183" w14:paraId="4F89E839" w14:textId="77777777">
        <w:tc>
          <w:tcPr>
            <w:tcW w:w="484" w:type="pct"/>
            <w:vAlign w:val="center"/>
          </w:tcPr>
          <w:p w14:paraId="3013B3A3" w14:textId="77777777" w:rsidR="00EB5183" w:rsidRDefault="00000000">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6" w:type="pct"/>
            <w:vAlign w:val="center"/>
          </w:tcPr>
          <w:p w14:paraId="75806FCC" w14:textId="77777777" w:rsidR="00EB5183" w:rsidRDefault="00000000">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784A66AF" w14:textId="77777777" w:rsidR="00EB5183" w:rsidRDefault="00000000">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EB5183" w14:paraId="4C05A50D" w14:textId="77777777">
        <w:tc>
          <w:tcPr>
            <w:tcW w:w="484" w:type="pct"/>
            <w:vAlign w:val="center"/>
          </w:tcPr>
          <w:p w14:paraId="189053AC"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6" w:type="pct"/>
            <w:vAlign w:val="center"/>
          </w:tcPr>
          <w:p w14:paraId="4C5F34F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。项目弘扬正确价值观，厚植家国情怀，恪守伦理规范，有助于培育创新精神。</w:t>
            </w:r>
          </w:p>
          <w:p w14:paraId="3AD9C564" w14:textId="77777777" w:rsidR="00EB5183"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57EBD731"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。项目遵循发现问题、分析问题、解决问题的基本规律，将所学专业知识、技能和方法应用于科技创新、乡村振兴、城市社区治理、城乡融合发展等方面。</w:t>
            </w:r>
          </w:p>
          <w:p w14:paraId="4CC2D58B" w14:textId="77777777" w:rsidR="00EB5183" w:rsidRDefault="00000000">
            <w:pPr>
              <w:jc w:val="left"/>
              <w:rPr>
                <w:rFonts w:ascii="Times New Roman" w:eastAsia="仿宋_GB2312" w:hAnsi="Times New Roman" w:cs="仿宋_GB2312"/>
                <w:sz w:val="24"/>
                <w:szCs w:val="24"/>
              </w:rPr>
            </w:pP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团队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66633F85" w14:textId="77777777" w:rsidR="00EB5183" w:rsidRDefault="00000000">
            <w:pPr>
              <w:jc w:val="left"/>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14:textId="77777777" w:rsidR="00EB5183" w:rsidRDefault="00000000">
            <w:pPr>
              <w:jc w:val="center"/>
              <w:rPr>
                <w:rFonts w:ascii="Times New Roman" w:eastAsia="仿宋_GB2312" w:hAnsi="Times New Roman" w:cs="仿宋_GB2312"/>
                <w:szCs w:val="21"/>
              </w:rPr>
            </w:pPr>
            <w:r>
              <w:rPr>
                <w:rFonts w:ascii="Times New Roman" w:eastAsia="仿宋_GB2312" w:hAnsi="Times New Roman" w:cs="仿宋_GB2312"/>
                <w:szCs w:val="21"/>
              </w:rPr>
              <w:t>30</w:t>
            </w:r>
          </w:p>
        </w:tc>
      </w:tr>
      <w:tr w:rsidR="00EB5183" w14:paraId="355B3749" w14:textId="77777777">
        <w:trPr>
          <w:trHeight w:val="57"/>
        </w:trPr>
        <w:tc>
          <w:tcPr>
            <w:tcW w:w="484" w:type="pct"/>
            <w:shd w:val="clear" w:color="auto" w:fill="auto"/>
            <w:vAlign w:val="center"/>
          </w:tcPr>
          <w:p w14:paraId="6DBE413C"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6" w:type="pct"/>
            <w:shd w:val="clear" w:color="auto" w:fill="auto"/>
            <w:vAlign w:val="center"/>
          </w:tcPr>
          <w:p w14:paraId="0708717B" w14:textId="77777777" w:rsidR="00EB5183" w:rsidRDefault="0000000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解决方法</w:t>
            </w:r>
            <w:r>
              <w:rPr>
                <w:rFonts w:ascii="Times New Roman" w:eastAsia="仿宋_GB2312" w:hAnsi="Times New Roman" w:cs="仿宋_GB2312" w:hint="eastAsia"/>
                <w:sz w:val="24"/>
                <w:szCs w:val="24"/>
              </w:rPr>
              <w:t>。团队能够基于科学严谨的创新过程，遵循创新规律，运用各类创新的理念和范式，解决科技创新、乡村振兴、城市社区治理、城乡融合发展中遇到的各类问题。</w:t>
            </w:r>
          </w:p>
          <w:p w14:paraId="39EA5B32" w14:textId="77777777" w:rsidR="00EB5183" w:rsidRDefault="0000000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。项目能够从产品创新、服务创新等方面着手开展创新创业实践，并产生一定数量和质量的创新成果。</w:t>
            </w:r>
          </w:p>
          <w:p w14:paraId="4305AB8C" w14:textId="77777777" w:rsidR="00EB5183" w:rsidRDefault="0000000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创新应用</w:t>
            </w:r>
            <w:r>
              <w:rPr>
                <w:rFonts w:ascii="Times New Roman" w:eastAsia="仿宋_GB2312" w:hAnsi="Times New Roman" w:cs="仿宋_GB2312" w:hint="eastAsia"/>
                <w:sz w:val="24"/>
                <w:szCs w:val="24"/>
              </w:rPr>
              <w:t>。鼓励院校科研成果和文创成果在乡村或社区进行产业转化落地与实践应用。</w:t>
            </w:r>
          </w:p>
          <w:p w14:paraId="589CBC97" w14:textId="77777777" w:rsidR="00EB5183" w:rsidRDefault="0000000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模式创新</w:t>
            </w:r>
            <w:r>
              <w:rPr>
                <w:rFonts w:ascii="Times New Roman" w:eastAsia="仿宋_GB2312" w:hAnsi="Times New Roman" w:cs="仿宋_GB2312" w:hint="eastAsia"/>
                <w:sz w:val="24"/>
                <w:szCs w:val="24"/>
              </w:rPr>
              <w:t>。鼓励组织模式或商业模式创新，鼓励资源整合优化创新。</w:t>
            </w:r>
          </w:p>
        </w:tc>
        <w:tc>
          <w:tcPr>
            <w:tcW w:w="329" w:type="pct"/>
            <w:shd w:val="clear" w:color="auto" w:fill="auto"/>
            <w:vAlign w:val="center"/>
          </w:tcPr>
          <w:p w14:paraId="246297C4" w14:textId="77777777" w:rsidR="00EB5183" w:rsidRDefault="00000000">
            <w:pPr>
              <w:widowControl/>
              <w:jc w:val="center"/>
              <w:rPr>
                <w:rFonts w:ascii="Times New Roman" w:eastAsia="仿宋_GB2312" w:hAnsi="Times New Roman" w:cs="仿宋_GB2312"/>
                <w:szCs w:val="21"/>
              </w:rPr>
            </w:pPr>
            <w:r>
              <w:rPr>
                <w:rFonts w:ascii="Times New Roman" w:eastAsia="仿宋_GB2312" w:hAnsi="Times New Roman" w:cs="仿宋_GB2312" w:hint="eastAsia"/>
                <w:szCs w:val="21"/>
              </w:rPr>
              <w:t>30</w:t>
            </w:r>
          </w:p>
        </w:tc>
      </w:tr>
      <w:tr w:rsidR="00EB5183" w14:paraId="71865AC1" w14:textId="77777777">
        <w:trPr>
          <w:trHeight w:val="57"/>
        </w:trPr>
        <w:tc>
          <w:tcPr>
            <w:tcW w:w="484" w:type="pct"/>
            <w:vAlign w:val="center"/>
          </w:tcPr>
          <w:p w14:paraId="0C81426B"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发展前景</w:t>
            </w:r>
          </w:p>
        </w:tc>
        <w:tc>
          <w:tcPr>
            <w:tcW w:w="4186" w:type="pct"/>
            <w:vAlign w:val="center"/>
          </w:tcPr>
          <w:p w14:paraId="74D6BBC3"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基础调研</w:t>
            </w:r>
            <w:r>
              <w:rPr>
                <w:rFonts w:ascii="Times New Roman" w:eastAsia="仿宋_GB2312" w:hAnsi="Times New Roman" w:cs="仿宋_GB2312" w:hint="eastAsia"/>
                <w:sz w:val="24"/>
                <w:szCs w:val="24"/>
              </w:rPr>
              <w:t>。充分了解科技创新、乡村振兴、城市社区治理、城乡融合发展的内容和要求，了解其中的痛点、难点，进而形成对所要解决问题完备的认知。</w:t>
            </w:r>
          </w:p>
          <w:p w14:paraId="296917C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发展创意</w:t>
            </w:r>
            <w:r>
              <w:rPr>
                <w:rFonts w:ascii="Times New Roman" w:eastAsia="仿宋_GB2312" w:hAnsi="Times New Roman" w:cs="仿宋_GB2312" w:hint="eastAsia"/>
                <w:sz w:val="24"/>
                <w:szCs w:val="24"/>
              </w:rPr>
              <w:t>。在服务科技创新、乡村振兴、城市社区治理、城乡融合发展等方面有较好的创意、产品或服务模式，追求经济效益和社会效益的平衡。</w:t>
            </w:r>
          </w:p>
          <w:p w14:paraId="6516A44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社会贡献</w:t>
            </w:r>
            <w:r>
              <w:rPr>
                <w:rFonts w:ascii="Times New Roman" w:eastAsia="仿宋_GB2312" w:hAnsi="Times New Roman" w:cs="仿宋_GB2312" w:hint="eastAsia"/>
                <w:sz w:val="24"/>
                <w:szCs w:val="24"/>
              </w:rPr>
              <w:t>。项目对推动科技创新、乡村振兴、城市社区治理、城乡融合发展的贡献度。项目直接或间接带动就业</w:t>
            </w:r>
            <w:r>
              <w:rPr>
                <w:rFonts w:ascii="Times New Roman" w:eastAsia="仿宋_GB2312" w:hAnsi="Times New Roman" w:cs="仿宋_GB2312" w:hint="eastAsia"/>
                <w:sz w:val="24"/>
                <w:szCs w:val="24"/>
              </w:rPr>
              <w:lastRenderedPageBreak/>
              <w:t>的数量和质量，对社会文明、生态文明、民生福祉等方面的积极推动作用。</w:t>
            </w:r>
          </w:p>
          <w:p w14:paraId="7FF02B7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。项目的持续生存能力，模式可复制、可推广、具有示范效应等。</w:t>
            </w:r>
          </w:p>
        </w:tc>
        <w:tc>
          <w:tcPr>
            <w:tcW w:w="329" w:type="pct"/>
            <w:vAlign w:val="center"/>
          </w:tcPr>
          <w:p w14:paraId="1AB08516" w14:textId="77777777" w:rsidR="00EB5183" w:rsidRDefault="00000000">
            <w:pPr>
              <w:jc w:val="center"/>
              <w:rPr>
                <w:rFonts w:ascii="Times New Roman" w:eastAsia="仿宋_GB2312" w:hAnsi="Times New Roman" w:cs="仿宋_GB2312"/>
                <w:szCs w:val="21"/>
              </w:rPr>
            </w:pPr>
            <w:r>
              <w:rPr>
                <w:rFonts w:ascii="Times New Roman" w:eastAsia="仿宋_GB2312" w:hAnsi="Times New Roman" w:cs="仿宋_GB2312" w:hint="eastAsia"/>
                <w:szCs w:val="21"/>
              </w:rPr>
              <w:lastRenderedPageBreak/>
              <w:t>2</w:t>
            </w:r>
            <w:r>
              <w:rPr>
                <w:rFonts w:ascii="Times New Roman" w:eastAsia="仿宋_GB2312" w:hAnsi="Times New Roman" w:cs="仿宋_GB2312"/>
                <w:szCs w:val="21"/>
              </w:rPr>
              <w:t>0</w:t>
            </w:r>
          </w:p>
        </w:tc>
      </w:tr>
      <w:tr w:rsidR="00EB5183" w14:paraId="24242EF1" w14:textId="77777777">
        <w:tc>
          <w:tcPr>
            <w:tcW w:w="484" w:type="pct"/>
            <w:shd w:val="clear" w:color="auto" w:fill="auto"/>
            <w:vAlign w:val="center"/>
          </w:tcPr>
          <w:p w14:paraId="29FAD5D2"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6" w:type="pct"/>
            <w:shd w:val="clear" w:color="auto" w:fill="auto"/>
            <w:vAlign w:val="center"/>
          </w:tcPr>
          <w:p w14:paraId="48DB0FA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。团队的组成原则与过程是否科学合理；团队是否具有支撑项目成长的知识、技术和经验；是否有明确的使命愿景。</w:t>
            </w:r>
          </w:p>
          <w:p w14:paraId="76A2BD03"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。团队的组织构架、人员配置、分工协作、能力结构、专业结构、合作机制、激励制度等的合理性情况。</w:t>
            </w:r>
          </w:p>
          <w:p w14:paraId="752FE2B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。团队与项目关系的真实性、紧密性情况；对项目的各项投入情况；创立创业企业的可能性情况。</w:t>
            </w:r>
          </w:p>
          <w:p w14:paraId="70CA361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shd w:val="clear" w:color="auto" w:fill="auto"/>
            <w:vAlign w:val="center"/>
          </w:tcPr>
          <w:p w14:paraId="4F011288" w14:textId="77777777" w:rsidR="00EB5183" w:rsidRDefault="00000000">
            <w:pPr>
              <w:jc w:val="center"/>
              <w:rPr>
                <w:rFonts w:ascii="Times New Roman" w:eastAsia="仿宋_GB2312" w:hAnsi="Times New Roman" w:cs="仿宋_GB2312"/>
                <w:szCs w:val="21"/>
              </w:rPr>
            </w:pPr>
            <w:r>
              <w:rPr>
                <w:rFonts w:ascii="Times New Roman" w:eastAsia="仿宋_GB2312" w:hAnsi="Times New Roman" w:cs="仿宋_GB2312" w:hint="eastAsia"/>
                <w:szCs w:val="21"/>
              </w:rPr>
              <w:t>20</w:t>
            </w:r>
          </w:p>
        </w:tc>
      </w:tr>
      <w:tr w:rsidR="00EB5183" w14:paraId="3CF77EC5" w14:textId="77777777">
        <w:trPr>
          <w:trHeight w:val="57"/>
        </w:trPr>
        <w:tc>
          <w:tcPr>
            <w:tcW w:w="484" w:type="pct"/>
            <w:vAlign w:val="center"/>
          </w:tcPr>
          <w:p w14:paraId="18022844" w14:textId="77777777" w:rsidR="00EB5183" w:rsidRDefault="00000000">
            <w:pPr>
              <w:jc w:val="center"/>
              <w:rPr>
                <w:rFonts w:ascii="Times New Roman" w:eastAsia="仿宋_GB2312" w:hAnsi="Times New Roman" w:cs="仿宋_GB2312"/>
                <w:szCs w:val="21"/>
              </w:rPr>
            </w:pPr>
            <w:r>
              <w:rPr>
                <w:rFonts w:ascii="Times New Roman" w:eastAsia="仿宋_GB2312" w:hAnsi="Times New Roman" w:cs="仿宋_GB2312" w:hint="eastAsia"/>
                <w:sz w:val="24"/>
                <w:szCs w:val="24"/>
              </w:rPr>
              <w:t>必要条件</w:t>
            </w:r>
          </w:p>
        </w:tc>
        <w:tc>
          <w:tcPr>
            <w:tcW w:w="4515" w:type="pct"/>
            <w:gridSpan w:val="2"/>
            <w:vAlign w:val="center"/>
          </w:tcPr>
          <w:p w14:paraId="248304AE" w14:textId="77777777" w:rsidR="00EB5183" w:rsidRDefault="00000000">
            <w:pPr>
              <w:widowControl/>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2BC0D367" w14:textId="77777777" w:rsidR="00EB5183" w:rsidRDefault="00EB5183">
      <w:pPr>
        <w:jc w:val="left"/>
        <w:rPr>
          <w:rFonts w:ascii="Times New Roman" w:eastAsia="黑体" w:hAnsi="Times New Roman" w:cs="仿宋_GB2312"/>
          <w:bCs/>
          <w:sz w:val="32"/>
          <w:szCs w:val="32"/>
        </w:rPr>
      </w:pPr>
    </w:p>
    <w:p w14:paraId="7436EC19" w14:textId="77777777" w:rsidR="00EB5183" w:rsidRDefault="00EB5183">
      <w:pPr>
        <w:jc w:val="left"/>
        <w:rPr>
          <w:rFonts w:ascii="Times New Roman" w:eastAsia="黑体" w:hAnsi="Times New Roman" w:cs="仿宋_GB2312"/>
          <w:bCs/>
          <w:sz w:val="32"/>
          <w:szCs w:val="32"/>
        </w:rPr>
        <w:sectPr w:rsidR="00EB5183">
          <w:pgSz w:w="16838" w:h="11906" w:orient="landscape"/>
          <w:pgMar w:top="1021" w:right="1134" w:bottom="1021" w:left="1134" w:header="851" w:footer="851" w:gutter="0"/>
          <w:cols w:space="425"/>
          <w:docGrid w:type="linesAndChars" w:linePitch="435"/>
        </w:sectPr>
      </w:pPr>
    </w:p>
    <w:p w14:paraId="084279AB" w14:textId="77777777" w:rsidR="00EB5183"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7"/>
        <w:gridCol w:w="12195"/>
        <w:gridCol w:w="958"/>
      </w:tblGrid>
      <w:tr w:rsidR="00EB5183" w14:paraId="39CF864B" w14:textId="77777777">
        <w:tc>
          <w:tcPr>
            <w:tcW w:w="483" w:type="pct"/>
            <w:vAlign w:val="center"/>
          </w:tcPr>
          <w:p w14:paraId="647130A6" w14:textId="77777777" w:rsidR="00EB5183"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7" w:type="pct"/>
            <w:vAlign w:val="center"/>
          </w:tcPr>
          <w:p w14:paraId="2FE04949" w14:textId="77777777" w:rsidR="00EB5183"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3997EB06" w14:textId="77777777" w:rsidR="00EB5183"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EB5183" w14:paraId="4011CED0" w14:textId="77777777">
        <w:tc>
          <w:tcPr>
            <w:tcW w:w="483" w:type="pct"/>
            <w:vAlign w:val="center"/>
          </w:tcPr>
          <w:p w14:paraId="6A234EB1"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7" w:type="pct"/>
            <w:vAlign w:val="center"/>
          </w:tcPr>
          <w:p w14:paraId="2892584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。项目弘扬正确价值观，厚植家国情怀，恪守伦理规范，有助于培育创新精神。</w:t>
            </w:r>
          </w:p>
          <w:p w14:paraId="33126865" w14:textId="77777777" w:rsidR="00EB5183"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043E91A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。项目遵循发现问题、分析问题、解决问题的基本规律，将所学专业知识、技能和方法应用于科技创新、乡村振兴、城市社区治理、城乡融合发展等方面。</w:t>
            </w:r>
          </w:p>
          <w:p w14:paraId="2D5DC626"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14:textId="77777777" w:rsidR="00EB5183" w:rsidRDefault="00000000">
            <w:pPr>
              <w:jc w:val="center"/>
              <w:rPr>
                <w:rFonts w:ascii="Times New Roman" w:eastAsia="仿宋_GB2312" w:hAnsi="Times New Roman" w:cs="仿宋_GB2312"/>
                <w:b/>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5</w:t>
            </w:r>
          </w:p>
        </w:tc>
      </w:tr>
      <w:tr w:rsidR="00EB5183" w14:paraId="0BBAEB7E" w14:textId="77777777">
        <w:trPr>
          <w:trHeight w:val="57"/>
        </w:trPr>
        <w:tc>
          <w:tcPr>
            <w:tcW w:w="483" w:type="pct"/>
            <w:shd w:val="clear" w:color="auto" w:fill="auto"/>
            <w:vAlign w:val="center"/>
          </w:tcPr>
          <w:p w14:paraId="64E9EC77"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shd w:val="clear" w:color="auto" w:fill="auto"/>
            <w:vAlign w:val="center"/>
          </w:tcPr>
          <w:p w14:paraId="798FDC0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解决方法</w:t>
            </w:r>
            <w:r>
              <w:rPr>
                <w:rFonts w:ascii="Times New Roman" w:eastAsia="仿宋_GB2312" w:hAnsi="Times New Roman" w:cs="仿宋_GB2312" w:hint="eastAsia"/>
                <w:sz w:val="24"/>
                <w:szCs w:val="24"/>
              </w:rPr>
              <w:t>。团队能够基于科学严谨的创新过程，遵循创新规律，运用各类创新的理念和范式，解决科技创新、乡村振兴、城市社区治理、城乡融合发展中遇到的各类问题。</w:t>
            </w:r>
          </w:p>
          <w:p w14:paraId="2D375C5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。项目能够从产品创新、服务创新、组织创新等方面着手开展创新创业实践，并产生一定数量和质量的创新成果，获得相应的市场回报。</w:t>
            </w:r>
          </w:p>
          <w:p w14:paraId="556E563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创新应用</w:t>
            </w:r>
            <w:r>
              <w:rPr>
                <w:rFonts w:ascii="Times New Roman" w:eastAsia="仿宋_GB2312" w:hAnsi="Times New Roman" w:cs="仿宋_GB2312" w:hint="eastAsia"/>
                <w:sz w:val="24"/>
                <w:szCs w:val="24"/>
              </w:rPr>
              <w:t>。鼓励院校科研成果和文创成果在乡村或社区进行产业转化落地与实践应用。</w:t>
            </w:r>
          </w:p>
        </w:tc>
        <w:tc>
          <w:tcPr>
            <w:tcW w:w="329" w:type="pct"/>
            <w:shd w:val="clear" w:color="auto" w:fill="auto"/>
            <w:vAlign w:val="center"/>
          </w:tcPr>
          <w:p w14:paraId="2B42990F" w14:textId="77777777" w:rsidR="00EB5183" w:rsidRDefault="00000000">
            <w:pPr>
              <w:widowControl/>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EB5183" w14:paraId="48A53E7E" w14:textId="77777777">
        <w:trPr>
          <w:trHeight w:val="57"/>
        </w:trPr>
        <w:tc>
          <w:tcPr>
            <w:tcW w:w="483" w:type="pct"/>
            <w:vAlign w:val="center"/>
          </w:tcPr>
          <w:p w14:paraId="0B5D5CCC" w14:textId="77777777" w:rsidR="00EB5183" w:rsidRDefault="00000000">
            <w:pPr>
              <w:jc w:val="center"/>
              <w:rPr>
                <w:rFonts w:ascii="Times New Roman" w:eastAsia="仿宋_GB2312" w:hAnsi="Times New Roman" w:cs="仿宋_GB2312"/>
                <w:szCs w:val="21"/>
              </w:rPr>
            </w:pPr>
            <w:r>
              <w:rPr>
                <w:rFonts w:ascii="Times New Roman" w:eastAsia="仿宋_GB2312" w:hAnsi="Times New Roman" w:cs="仿宋_GB2312" w:hint="eastAsia"/>
                <w:sz w:val="24"/>
                <w:szCs w:val="24"/>
              </w:rPr>
              <w:t>发展前景</w:t>
            </w:r>
          </w:p>
        </w:tc>
        <w:tc>
          <w:tcPr>
            <w:tcW w:w="4187" w:type="pct"/>
            <w:vAlign w:val="center"/>
          </w:tcPr>
          <w:p w14:paraId="772D9B1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基础调研</w:t>
            </w:r>
            <w:r>
              <w:rPr>
                <w:rFonts w:ascii="Times New Roman" w:eastAsia="仿宋_GB2312" w:hAnsi="Times New Roman" w:cs="仿宋_GB2312" w:hint="eastAsia"/>
                <w:sz w:val="24"/>
                <w:szCs w:val="24"/>
              </w:rPr>
              <w:t>。充分了解科技创新、乡村振兴、城市社区治理、城乡融合发展的内容和要求，了解其中的痛点、难点，进而形成对所要解决问题完备的认知。</w:t>
            </w:r>
          </w:p>
          <w:p w14:paraId="224345A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发展创意</w:t>
            </w:r>
            <w:r>
              <w:rPr>
                <w:rFonts w:ascii="Times New Roman" w:eastAsia="仿宋_GB2312" w:hAnsi="Times New Roman" w:cs="仿宋_GB2312" w:hint="eastAsia"/>
                <w:sz w:val="24"/>
                <w:szCs w:val="24"/>
              </w:rPr>
              <w:t>。在服务科技创新、乡村振兴、城市社区治理、城乡融合发展等方面有较好产品或服务模式，追求经济效益和社会效益的平衡。</w:t>
            </w:r>
          </w:p>
          <w:p w14:paraId="35F6BCA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社会贡献</w:t>
            </w:r>
            <w:r>
              <w:rPr>
                <w:rFonts w:ascii="Times New Roman" w:eastAsia="仿宋_GB2312" w:hAnsi="Times New Roman" w:cs="仿宋_GB2312" w:hint="eastAsia"/>
                <w:sz w:val="24"/>
                <w:szCs w:val="24"/>
              </w:rPr>
              <w:t>。项目通过商业方式推动科技创新、乡村振兴、城市社区治理、城乡融合发展的贡献度。项目直接或间</w:t>
            </w:r>
            <w:r>
              <w:rPr>
                <w:rFonts w:ascii="Times New Roman" w:eastAsia="仿宋_GB2312" w:hAnsi="Times New Roman" w:cs="仿宋_GB2312" w:hint="eastAsia"/>
                <w:sz w:val="24"/>
                <w:szCs w:val="24"/>
              </w:rPr>
              <w:lastRenderedPageBreak/>
              <w:t>接带动就业的数量和质量，对社会文明、生态文明、民生福祉等方面的积极推动作用。</w:t>
            </w:r>
          </w:p>
          <w:p w14:paraId="05ACABA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。项目的持续生存能力，模式可复制、可推广、具有示范效应等。</w:t>
            </w:r>
          </w:p>
        </w:tc>
        <w:tc>
          <w:tcPr>
            <w:tcW w:w="329" w:type="pct"/>
            <w:vAlign w:val="center"/>
          </w:tcPr>
          <w:p w14:paraId="4D6872ED"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25</w:t>
            </w:r>
          </w:p>
        </w:tc>
      </w:tr>
      <w:tr w:rsidR="00EB5183" w14:paraId="2DEA772F" w14:textId="77777777">
        <w:trPr>
          <w:trHeight w:val="1400"/>
        </w:trPr>
        <w:tc>
          <w:tcPr>
            <w:tcW w:w="483" w:type="pct"/>
            <w:shd w:val="clear" w:color="auto" w:fill="auto"/>
            <w:vAlign w:val="center"/>
          </w:tcPr>
          <w:p w14:paraId="1C7AAA1C"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shd w:val="clear" w:color="auto" w:fill="auto"/>
            <w:vAlign w:val="center"/>
          </w:tcPr>
          <w:p w14:paraId="37B592A4"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。团队的组成原则与过程是否科学合理，团队成员的教育和工作背景、创新能力、价值观念、分工协作和能力互补情况，是否有明确的使命愿景；</w:t>
            </w:r>
          </w:p>
          <w:p w14:paraId="353A458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。公司是否具有合理的组织构架、清晰的指挥链、科学的决策机制；是否有合理的岗位设置、分工协作、专业能力结构；是否有良好的内部沟通机制；是否有合理的股权结构、激励制度。</w:t>
            </w:r>
          </w:p>
          <w:p w14:paraId="176DF6B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0DF0283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29" w:type="pct"/>
            <w:shd w:val="clear" w:color="auto" w:fill="auto"/>
            <w:vAlign w:val="center"/>
          </w:tcPr>
          <w:p w14:paraId="2D6DE006"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EB5183" w14:paraId="096CB6B2" w14:textId="77777777">
        <w:trPr>
          <w:trHeight w:val="57"/>
        </w:trPr>
        <w:tc>
          <w:tcPr>
            <w:tcW w:w="483" w:type="pct"/>
            <w:vAlign w:val="center"/>
          </w:tcPr>
          <w:p w14:paraId="680C173C"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必要条件</w:t>
            </w:r>
          </w:p>
        </w:tc>
        <w:tc>
          <w:tcPr>
            <w:tcW w:w="4516" w:type="pct"/>
            <w:gridSpan w:val="2"/>
            <w:vAlign w:val="center"/>
          </w:tcPr>
          <w:p w14:paraId="716D9863" w14:textId="77777777" w:rsidR="00EB5183" w:rsidRDefault="00000000">
            <w:pPr>
              <w:widowControl/>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3FE83E82" w14:textId="77777777" w:rsidR="00EB5183" w:rsidRDefault="00EB5183">
      <w:pPr>
        <w:rPr>
          <w:rFonts w:ascii="Times New Roman" w:hAnsi="Times New Roman"/>
        </w:rPr>
      </w:pPr>
    </w:p>
    <w:p w14:paraId="1F6F5A43" w14:textId="77777777" w:rsidR="00EB5183" w:rsidRDefault="00EB5183">
      <w:pPr>
        <w:rPr>
          <w:rFonts w:ascii="Times New Roman" w:hAnsi="Times New Roman"/>
        </w:rPr>
        <w:sectPr w:rsidR="00EB5183">
          <w:pgSz w:w="16838" w:h="11906" w:orient="landscape"/>
          <w:pgMar w:top="1021" w:right="1134" w:bottom="1021" w:left="1134" w:header="851" w:footer="851" w:gutter="0"/>
          <w:cols w:space="425"/>
          <w:docGrid w:type="linesAndChars" w:linePitch="435"/>
        </w:sectPr>
      </w:pPr>
    </w:p>
    <w:p w14:paraId="30DCD36F" w14:textId="77777777" w:rsidR="00EB5183" w:rsidRDefault="00000000">
      <w:pPr>
        <w:jc w:val="left"/>
        <w:rPr>
          <w:rFonts w:ascii="Times New Roman" w:eastAsia="仿宋_GB2312" w:hAnsi="Times New Roman" w:cs="仿宋_GB2312"/>
          <w:sz w:val="24"/>
          <w:szCs w:val="24"/>
        </w:rPr>
      </w:pPr>
      <w:r>
        <w:rPr>
          <w:rFonts w:ascii="Times New Roman" w:eastAsia="黑体" w:hAnsi="Times New Roman" w:cs="仿宋_GB2312" w:hint="eastAsia"/>
          <w:sz w:val="32"/>
          <w:szCs w:val="32"/>
        </w:rPr>
        <w:lastRenderedPageBreak/>
        <w:t>六、产业赛道项目评审要点（</w:t>
      </w:r>
      <w:r>
        <w:rPr>
          <w:rFonts w:ascii="Times New Roman" w:eastAsia="黑体" w:hAnsi="Times New Roman" w:cs="仿宋_GB2312" w:hint="eastAsia"/>
          <w:bCs/>
          <w:sz w:val="32"/>
          <w:szCs w:val="32"/>
        </w:rPr>
        <w:t>企业命题组</w:t>
      </w:r>
      <w:r>
        <w:rPr>
          <w:rFonts w:ascii="Times New Roman" w:eastAsia="黑体" w:hAnsi="Times New Roman" w:cs="仿宋_GB2312" w:hint="eastAsia"/>
          <w:sz w:val="32"/>
          <w:szCs w:val="32"/>
        </w:rPr>
        <w:t>）：</w:t>
      </w:r>
    </w:p>
    <w:tbl>
      <w:tblPr>
        <w:tblStyle w:val="ae"/>
        <w:tblW w:w="5000" w:type="pct"/>
        <w:tblLook w:val="04A0" w:firstRow="1" w:lastRow="0" w:firstColumn="1" w:lastColumn="0" w:noHBand="0" w:noVBand="1"/>
      </w:tblPr>
      <w:tblGrid>
        <w:gridCol w:w="1462"/>
        <w:gridCol w:w="12102"/>
        <w:gridCol w:w="996"/>
      </w:tblGrid>
      <w:tr w:rsidR="00EB5183" w14:paraId="04F58894" w14:textId="77777777">
        <w:trPr>
          <w:trHeight w:val="442"/>
        </w:trPr>
        <w:tc>
          <w:tcPr>
            <w:tcW w:w="502" w:type="pct"/>
            <w:vAlign w:val="center"/>
          </w:tcPr>
          <w:p w14:paraId="0A64FF64"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55" w:type="pct"/>
            <w:vAlign w:val="center"/>
          </w:tcPr>
          <w:p w14:paraId="52DFB2DC"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42" w:type="pct"/>
            <w:vAlign w:val="center"/>
          </w:tcPr>
          <w:p w14:paraId="4BC7DBE5"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EB5183" w14:paraId="17D1A882" w14:textId="77777777">
        <w:trPr>
          <w:trHeight w:val="442"/>
        </w:trPr>
        <w:tc>
          <w:tcPr>
            <w:tcW w:w="502" w:type="pct"/>
            <w:vAlign w:val="center"/>
          </w:tcPr>
          <w:p w14:paraId="4B861185"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55" w:type="pct"/>
            <w:vAlign w:val="center"/>
          </w:tcPr>
          <w:p w14:paraId="71EF923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。项目应弘扬正确的价值观，厚植家国情怀，恪守伦理规范，有助于培育创新精神。</w:t>
            </w:r>
          </w:p>
          <w:p w14:paraId="203E6DA0" w14:textId="77777777" w:rsidR="00EB5183"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4917CDFF"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。项目符合将专业知识与产业实际问题有效结合，并转化为商业价值或社会价值，展现创新教育对大学生基本素养和认知的塑造力和提升大学生综合能力的效力。</w:t>
            </w:r>
          </w:p>
          <w:p w14:paraId="462139A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项目体现团队用课堂和实验室学到的知识解决实际问题的综合能力和高级思维，体现对团队成员创新精神、创新意识、创新能力的锻炼和提升作用。</w:t>
            </w:r>
          </w:p>
          <w:p w14:paraId="37CB898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。项目能充分体现院校扎实推进新工科、新医科、新农科、新文科建设方面取得的成果；体现院校在项目的培育、孵化等方面的支持情况；体现产教融合、科教融汇、</w:t>
            </w:r>
            <w:r>
              <w:rPr>
                <w:rFonts w:ascii="Times New Roman" w:eastAsia="仿宋_GB2312" w:hAnsi="Times New Roman" w:cs="仿宋_GB2312"/>
                <w:sz w:val="24"/>
                <w:szCs w:val="24"/>
              </w:rPr>
              <w:t>多学科交叉、专创融合、产学研协同创新等模式在项目的产生与执行中的重要作用</w:t>
            </w:r>
            <w:r>
              <w:rPr>
                <w:rFonts w:ascii="Times New Roman" w:eastAsia="仿宋_GB2312" w:hAnsi="Times New Roman" w:cs="仿宋_GB2312" w:hint="eastAsia"/>
                <w:sz w:val="24"/>
                <w:szCs w:val="24"/>
              </w:rPr>
              <w:t>。</w:t>
            </w:r>
          </w:p>
        </w:tc>
        <w:tc>
          <w:tcPr>
            <w:tcW w:w="342" w:type="pct"/>
            <w:vAlign w:val="center"/>
          </w:tcPr>
          <w:p w14:paraId="5E9ED239"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30</w:t>
            </w:r>
          </w:p>
        </w:tc>
      </w:tr>
      <w:tr w:rsidR="00EB5183" w14:paraId="793034C2" w14:textId="77777777">
        <w:trPr>
          <w:trHeight w:val="1370"/>
        </w:trPr>
        <w:tc>
          <w:tcPr>
            <w:tcW w:w="502" w:type="pct"/>
            <w:vAlign w:val="center"/>
          </w:tcPr>
          <w:p w14:paraId="200B1484"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55" w:type="pct"/>
            <w:vAlign w:val="center"/>
          </w:tcPr>
          <w:p w14:paraId="73977BE8"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创新理念</w:t>
            </w:r>
            <w:r>
              <w:rPr>
                <w:rFonts w:ascii="Times New Roman" w:eastAsia="仿宋_GB2312" w:hAnsi="Times New Roman" w:cs="仿宋_GB2312" w:hint="eastAsia"/>
                <w:sz w:val="24"/>
                <w:szCs w:val="24"/>
              </w:rPr>
              <w:t>。用于解决命题的创意、技术、方案、模式等的先进性情况。团队基于科学严谨的创新过程，遵循创新规律，运用各类创新的理念和范式解决命题。</w:t>
            </w:r>
          </w:p>
          <w:p w14:paraId="409D0B6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。基于企业命题开放创新的内在要求，促进企业（机构）将内外部资源有机整合，提高其创新效率的情况。</w:t>
            </w:r>
          </w:p>
        </w:tc>
        <w:tc>
          <w:tcPr>
            <w:tcW w:w="342" w:type="pct"/>
            <w:vAlign w:val="center"/>
          </w:tcPr>
          <w:p w14:paraId="486EBF84"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EB5183" w14:paraId="033E92EB" w14:textId="77777777">
        <w:trPr>
          <w:trHeight w:val="2395"/>
        </w:trPr>
        <w:tc>
          <w:tcPr>
            <w:tcW w:w="502" w:type="pct"/>
            <w:vAlign w:val="center"/>
          </w:tcPr>
          <w:p w14:paraId="444E3409"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55" w:type="pct"/>
            <w:vAlign w:val="center"/>
          </w:tcPr>
          <w:p w14:paraId="37A8B222"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。团队的组成原则与过程是否科学合理，是否具有支撑解决命题的知识、技术和经验。团队的组织构架、人员配置、分工协作、能力互补、专业结构的合理性情况。</w:t>
            </w:r>
          </w:p>
          <w:p w14:paraId="76AABD3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。团队与项目关系的真实性、紧密性情况，团队对项目的各项投入情况，团队与企业（机构）持续合作的可能性情况。</w:t>
            </w:r>
          </w:p>
          <w:p w14:paraId="78F4003F" w14:textId="77777777" w:rsidR="00EB5183" w:rsidRDefault="00000000">
            <w:pPr>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42" w:type="pct"/>
            <w:vAlign w:val="center"/>
          </w:tcPr>
          <w:p w14:paraId="634C3307"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EB5183" w14:paraId="202EC968" w14:textId="77777777">
        <w:tc>
          <w:tcPr>
            <w:tcW w:w="502" w:type="pct"/>
            <w:vAlign w:val="center"/>
          </w:tcPr>
          <w:p w14:paraId="0A9750D9"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实现成效</w:t>
            </w:r>
          </w:p>
        </w:tc>
        <w:tc>
          <w:tcPr>
            <w:tcW w:w="4155" w:type="pct"/>
          </w:tcPr>
          <w:p w14:paraId="723CCA57"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实施方案</w:t>
            </w:r>
            <w:r>
              <w:rPr>
                <w:rFonts w:ascii="Times New Roman" w:eastAsia="仿宋_GB2312" w:hAnsi="Times New Roman" w:cs="仿宋_GB2312" w:hint="eastAsia"/>
                <w:sz w:val="24"/>
                <w:szCs w:val="24"/>
              </w:rPr>
              <w:t>。解决命题过程的规划和工作进度安排合理，在各阶段工作目标清晰，难点明确，重点突出，并能兼顾目标与资源配置。</w:t>
            </w:r>
          </w:p>
          <w:p w14:paraId="0283D05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需求匹配</w:t>
            </w:r>
            <w:r>
              <w:rPr>
                <w:rFonts w:ascii="Times New Roman" w:eastAsia="仿宋_GB2312" w:hAnsi="Times New Roman" w:cs="仿宋_GB2312" w:hint="eastAsia"/>
                <w:sz w:val="24"/>
                <w:szCs w:val="24"/>
              </w:rPr>
              <w:t>。解决</w:t>
            </w:r>
            <w:r>
              <w:rPr>
                <w:rFonts w:ascii="Times New Roman" w:eastAsia="仿宋_GB2312" w:hAnsi="Times New Roman" w:cs="仿宋_GB2312"/>
                <w:sz w:val="24"/>
                <w:szCs w:val="24"/>
              </w:rPr>
              <w:t>方案</w:t>
            </w:r>
            <w:r>
              <w:rPr>
                <w:rFonts w:ascii="Times New Roman" w:eastAsia="仿宋_GB2312" w:hAnsi="Times New Roman" w:cs="仿宋_GB2312" w:hint="eastAsia"/>
                <w:sz w:val="24"/>
                <w:szCs w:val="24"/>
              </w:rPr>
              <w:t>匹配企业（机构）命题要求，解决</w:t>
            </w:r>
            <w:r>
              <w:rPr>
                <w:rFonts w:ascii="Times New Roman" w:eastAsia="仿宋_GB2312" w:hAnsi="Times New Roman" w:cs="仿宋_GB2312"/>
                <w:sz w:val="24"/>
                <w:szCs w:val="24"/>
              </w:rPr>
              <w:t>方案</w:t>
            </w:r>
            <w:r>
              <w:rPr>
                <w:rFonts w:ascii="Times New Roman" w:eastAsia="仿宋_GB2312" w:hAnsi="Times New Roman" w:cs="仿宋_GB2312" w:hint="eastAsia"/>
                <w:sz w:val="24"/>
                <w:szCs w:val="24"/>
              </w:rPr>
              <w:t>具备先进性、现实性、经济性、高完成度等特点。</w:t>
            </w:r>
          </w:p>
          <w:p w14:paraId="6CC57C9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社会效益</w:t>
            </w:r>
            <w:r>
              <w:rPr>
                <w:rFonts w:ascii="Times New Roman" w:eastAsia="仿宋_GB2312" w:hAnsi="Times New Roman" w:cs="仿宋_GB2312" w:hint="eastAsia"/>
                <w:sz w:val="24"/>
                <w:szCs w:val="24"/>
              </w:rPr>
              <w:t>。命题解决方案是否解决企业（机构）命题中涉及的问题，以及为企业（机构）带来经济效益、社会效益的潜力情况。</w:t>
            </w:r>
          </w:p>
        </w:tc>
        <w:tc>
          <w:tcPr>
            <w:tcW w:w="342" w:type="pct"/>
            <w:vAlign w:val="center"/>
          </w:tcPr>
          <w:p w14:paraId="19D1BA28"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EB5183" w14:paraId="76D5B530" w14:textId="77777777">
        <w:tc>
          <w:tcPr>
            <w:tcW w:w="502" w:type="pct"/>
            <w:shd w:val="clear" w:color="auto" w:fill="auto"/>
            <w:vAlign w:val="center"/>
          </w:tcPr>
          <w:p w14:paraId="49195BA9"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项目分析</w:t>
            </w:r>
          </w:p>
        </w:tc>
        <w:tc>
          <w:tcPr>
            <w:tcW w:w="4155" w:type="pct"/>
            <w:shd w:val="clear" w:color="auto" w:fill="auto"/>
            <w:vAlign w:val="center"/>
          </w:tcPr>
          <w:p w14:paraId="1F0559C1"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需求调研</w:t>
            </w:r>
            <w:r>
              <w:rPr>
                <w:rFonts w:ascii="Times New Roman" w:eastAsia="仿宋_GB2312" w:hAnsi="Times New Roman" w:cs="仿宋_GB2312" w:hint="eastAsia"/>
                <w:sz w:val="24"/>
                <w:szCs w:val="24"/>
              </w:rPr>
              <w:t>。全方位开展与所选命题相关的产业（行业）的产业规模、增长速度、竞争格局、产业趋势、产业政策以及市场的定位、特征、需求等方面的调研，形成一手资料。</w:t>
            </w:r>
          </w:p>
          <w:p w14:paraId="4D608043"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资源对接</w:t>
            </w:r>
            <w:r>
              <w:rPr>
                <w:rFonts w:ascii="Times New Roman" w:eastAsia="仿宋_GB2312" w:hAnsi="Times New Roman" w:cs="仿宋_GB2312" w:hint="eastAsia"/>
                <w:sz w:val="24"/>
                <w:szCs w:val="24"/>
              </w:rPr>
              <w:t>。系统、深入了解企业（机构）内外部环境情况，通过与企业对接，准确把握其实际需求与痛点，明确解决该命题所需的各类资源。</w:t>
            </w:r>
          </w:p>
          <w:p w14:paraId="09C25DE6"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解决方案</w:t>
            </w:r>
            <w:r>
              <w:rPr>
                <w:rFonts w:ascii="Times New Roman" w:eastAsia="仿宋_GB2312" w:hAnsi="Times New Roman" w:cs="仿宋_GB2312" w:hint="eastAsia"/>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10</w:t>
            </w:r>
          </w:p>
        </w:tc>
      </w:tr>
    </w:tbl>
    <w:p w14:paraId="05FFF13E" w14:textId="77777777" w:rsidR="00EB5183" w:rsidRDefault="00EB5183">
      <w:pPr>
        <w:jc w:val="left"/>
        <w:rPr>
          <w:rFonts w:ascii="Times New Roman" w:eastAsia="黑体" w:hAnsi="Times New Roman" w:cs="仿宋_GB2312"/>
          <w:sz w:val="32"/>
          <w:szCs w:val="32"/>
        </w:rPr>
        <w:sectPr w:rsidR="00EB5183">
          <w:pgSz w:w="16838" w:h="11906" w:orient="landscape"/>
          <w:pgMar w:top="1021" w:right="1134" w:bottom="1021" w:left="1134" w:header="851" w:footer="851" w:gutter="0"/>
          <w:cols w:space="425"/>
          <w:docGrid w:type="linesAndChars" w:linePitch="435"/>
        </w:sectPr>
      </w:pPr>
    </w:p>
    <w:p w14:paraId="455C5921" w14:textId="77777777" w:rsidR="00EB5183" w:rsidRDefault="00000000">
      <w:pPr>
        <w:jc w:val="left"/>
        <w:rPr>
          <w:rFonts w:ascii="Times New Roman" w:eastAsia="仿宋_GB2312" w:hAnsi="Times New Roman" w:cs="仿宋_GB2312"/>
          <w:sz w:val="24"/>
          <w:szCs w:val="24"/>
        </w:rPr>
      </w:pPr>
      <w:r>
        <w:rPr>
          <w:rFonts w:ascii="Times New Roman" w:eastAsia="黑体" w:hAnsi="Times New Roman" w:cs="仿宋_GB2312" w:hint="eastAsia"/>
          <w:sz w:val="32"/>
          <w:szCs w:val="32"/>
        </w:rPr>
        <w:lastRenderedPageBreak/>
        <w:t>七、产业赛道项目评审要点（</w:t>
      </w:r>
      <w:r>
        <w:rPr>
          <w:rFonts w:ascii="Times New Roman" w:eastAsia="黑体" w:hAnsi="Times New Roman" w:cs="仿宋_GB2312" w:hint="eastAsia"/>
          <w:bCs/>
          <w:sz w:val="32"/>
          <w:szCs w:val="32"/>
        </w:rPr>
        <w:t>成果转化组</w:t>
      </w:r>
      <w:r>
        <w:rPr>
          <w:rFonts w:ascii="Times New Roman" w:eastAsia="黑体" w:hAnsi="Times New Roman" w:cs="仿宋_GB2312" w:hint="eastAsia"/>
          <w:sz w:val="32"/>
          <w:szCs w:val="32"/>
        </w:rPr>
        <w:t>）：</w:t>
      </w:r>
    </w:p>
    <w:tbl>
      <w:tblPr>
        <w:tblStyle w:val="ae"/>
        <w:tblW w:w="5000" w:type="pct"/>
        <w:tblLook w:val="04A0" w:firstRow="1" w:lastRow="0" w:firstColumn="1" w:lastColumn="0" w:noHBand="0" w:noVBand="1"/>
      </w:tblPr>
      <w:tblGrid>
        <w:gridCol w:w="1456"/>
        <w:gridCol w:w="12108"/>
        <w:gridCol w:w="996"/>
      </w:tblGrid>
      <w:tr w:rsidR="00EB5183" w14:paraId="3CB4E65C" w14:textId="77777777">
        <w:trPr>
          <w:trHeight w:val="442"/>
        </w:trPr>
        <w:tc>
          <w:tcPr>
            <w:tcW w:w="500" w:type="pct"/>
            <w:vAlign w:val="center"/>
          </w:tcPr>
          <w:p w14:paraId="5CFD3F5B"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56" w:type="pct"/>
            <w:vAlign w:val="center"/>
          </w:tcPr>
          <w:p w14:paraId="26E6E754"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42" w:type="pct"/>
            <w:vAlign w:val="center"/>
          </w:tcPr>
          <w:p w14:paraId="03200089" w14:textId="77777777" w:rsidR="00EB5183"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EB5183" w14:paraId="7C012F5A" w14:textId="77777777">
        <w:trPr>
          <w:trHeight w:val="4255"/>
        </w:trPr>
        <w:tc>
          <w:tcPr>
            <w:tcW w:w="500" w:type="pct"/>
            <w:vAlign w:val="center"/>
          </w:tcPr>
          <w:p w14:paraId="4559B0AD"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56" w:type="pct"/>
            <w:vAlign w:val="center"/>
          </w:tcPr>
          <w:p w14:paraId="6FF6EB2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。项目应弘扬正确的价值观，厚植家国情怀，恪守伦理规范，有助于培育创新精神。</w:t>
            </w:r>
          </w:p>
          <w:p w14:paraId="07B739E5" w14:textId="77777777" w:rsidR="00EB5183"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49298A9C"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。项目符合将专业知识与产业实际问题有效结合，并转化为商业价值或社会价值，展现创新教育对大学生基本素养和认知的塑造力和提升大学生综合能力的效力。</w:t>
            </w:r>
          </w:p>
          <w:p w14:paraId="60647C4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项目体现团队用课堂和实验室学到的知识解决实际问题的综合能力和高级思维，体现对团队成员创新精神、创新意识、创新能力的锻炼和提升作用。</w:t>
            </w:r>
          </w:p>
          <w:p w14:paraId="663F5EB6"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。项目能充分体现院校扎实推进新工科、新医科、新农科、新文科建设方面取得的成果；体现院校在项目的培育、孵化等方面的支持情况；体现产教融合、科教融汇、</w:t>
            </w:r>
            <w:r>
              <w:rPr>
                <w:rFonts w:ascii="Times New Roman" w:eastAsia="仿宋_GB2312" w:hAnsi="Times New Roman" w:cs="仿宋_GB2312"/>
                <w:sz w:val="24"/>
                <w:szCs w:val="24"/>
              </w:rPr>
              <w:t>多学科交叉、专创融合、产学研协同创新等模式在项目的产生与执行中的重要作用</w:t>
            </w:r>
            <w:r>
              <w:rPr>
                <w:rFonts w:ascii="Times New Roman" w:eastAsia="仿宋_GB2312" w:hAnsi="Times New Roman" w:cs="仿宋_GB2312" w:hint="eastAsia"/>
                <w:sz w:val="24"/>
                <w:szCs w:val="24"/>
              </w:rPr>
              <w:t>。</w:t>
            </w:r>
          </w:p>
        </w:tc>
        <w:tc>
          <w:tcPr>
            <w:tcW w:w="342" w:type="pct"/>
            <w:vAlign w:val="center"/>
          </w:tcPr>
          <w:p w14:paraId="79561D2A"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25</w:t>
            </w:r>
          </w:p>
        </w:tc>
      </w:tr>
      <w:tr w:rsidR="00EB5183" w14:paraId="796C40FD" w14:textId="77777777">
        <w:trPr>
          <w:trHeight w:val="3435"/>
        </w:trPr>
        <w:tc>
          <w:tcPr>
            <w:tcW w:w="500" w:type="pct"/>
            <w:shd w:val="clear" w:color="auto" w:fill="auto"/>
            <w:vAlign w:val="center"/>
          </w:tcPr>
          <w:p w14:paraId="4DFB6AFE"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56" w:type="pct"/>
            <w:shd w:val="clear" w:color="auto" w:fill="auto"/>
            <w:vAlign w:val="center"/>
          </w:tcPr>
          <w:p w14:paraId="462AE16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11CE8421"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仿宋_GB2312" w:eastAsia="仿宋_GB2312" w:hAnsi="仿宋_GB2312" w:cs="仿宋_GB2312" w:hint="eastAsia"/>
                <w:b/>
                <w:bCs/>
                <w:sz w:val="24"/>
                <w:szCs w:val="24"/>
              </w:rPr>
              <w:t>目标导向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团队能够基于专业知识并运用各类创新的理念和范式，解决社会和市场的实际需求。</w:t>
            </w:r>
          </w:p>
          <w:p w14:paraId="1A205BDB"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。项目能够从产品创新、工艺流程创新、服务创新、商业模式创新等方面着手开展创新实践，产生一定数量和质量的创新成果，获得相应的市场回报。</w:t>
            </w:r>
          </w:p>
          <w:p w14:paraId="1CC294AE"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发展前景</w:t>
            </w:r>
            <w:r>
              <w:rPr>
                <w:rFonts w:ascii="Times New Roman" w:eastAsia="仿宋_GB2312" w:hAnsi="Times New Roman" w:cs="仿宋_GB2312" w:hint="eastAsia"/>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30</w:t>
            </w:r>
          </w:p>
        </w:tc>
      </w:tr>
      <w:tr w:rsidR="00EB5183" w14:paraId="3E7F361C" w14:textId="77777777">
        <w:trPr>
          <w:trHeight w:val="442"/>
        </w:trPr>
        <w:tc>
          <w:tcPr>
            <w:tcW w:w="500" w:type="pct"/>
            <w:vAlign w:val="center"/>
          </w:tcPr>
          <w:p w14:paraId="36342F61"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产业价值</w:t>
            </w:r>
          </w:p>
        </w:tc>
        <w:tc>
          <w:tcPr>
            <w:tcW w:w="4156" w:type="pct"/>
            <w:vAlign w:val="center"/>
          </w:tcPr>
          <w:p w14:paraId="7E219539"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产业发展</w:t>
            </w:r>
            <w:r>
              <w:rPr>
                <w:rFonts w:ascii="Times New Roman" w:eastAsia="仿宋_GB2312" w:hAnsi="Times New Roman" w:cs="仿宋_GB2312" w:hint="eastAsia"/>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2.</w:t>
            </w:r>
            <w:r>
              <w:rPr>
                <w:rFonts w:ascii="Times New Roman" w:eastAsia="仿宋_GB2312" w:hAnsi="Times New Roman" w:cs="仿宋_GB2312" w:hint="eastAsia"/>
                <w:b/>
                <w:bCs/>
                <w:sz w:val="24"/>
                <w:szCs w:val="24"/>
              </w:rPr>
              <w:t>经营绩效</w:t>
            </w:r>
            <w:r>
              <w:rPr>
                <w:rFonts w:ascii="Times New Roman" w:eastAsia="仿宋_GB2312" w:hAnsi="Times New Roman" w:cs="仿宋_GB2312" w:hint="eastAsia"/>
                <w:sz w:val="24"/>
                <w:szCs w:val="24"/>
              </w:rPr>
              <w:t>。重点考察项目存续时间、营业收入（合同订单）现状、企业利润、持续盈利能力、市场份额、客户（用户）情况、税收上缴、投入与产出比等情况。</w:t>
            </w:r>
          </w:p>
          <w:p w14:paraId="2BAC9B46"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经营管理</w:t>
            </w:r>
            <w:r>
              <w:rPr>
                <w:rFonts w:ascii="Times New Roman" w:eastAsia="仿宋_GB2312" w:hAnsi="Times New Roman" w:cs="仿宋_GB2312" w:hint="eastAsia"/>
                <w:sz w:val="24"/>
                <w:szCs w:val="24"/>
              </w:rPr>
              <w:t>。项目是否有清晰的企业发展目标；是否有完备的研发、生产、运营、营销等制度和体系；是否采用先进、科学的管理方法，以确保企业具有较强的竞争力。</w:t>
            </w:r>
          </w:p>
          <w:p w14:paraId="05CE51DA"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成长前景</w:t>
            </w:r>
            <w:r>
              <w:rPr>
                <w:rFonts w:ascii="Times New Roman" w:eastAsia="仿宋_GB2312" w:hAnsi="Times New Roman" w:cs="仿宋_GB2312" w:hint="eastAsia"/>
                <w:sz w:val="24"/>
                <w:szCs w:val="24"/>
              </w:rPr>
              <w:t>。项目是否有清晰、有效、全方位的企业发展战略，并拥有可靠的内外部资源（人才、资金、技术等方面）实现企业战略，以建立企业的持续竞争优势。项目是否具备国际化发展的潜力。</w:t>
            </w:r>
          </w:p>
          <w:p w14:paraId="26187EF1"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财务管理</w:t>
            </w:r>
            <w:r>
              <w:rPr>
                <w:rFonts w:ascii="Times New Roman" w:eastAsia="仿宋_GB2312" w:hAnsi="Times New Roman" w:cs="仿宋_GB2312" w:hint="eastAsia"/>
                <w:sz w:val="24"/>
                <w:szCs w:val="24"/>
              </w:rPr>
              <w:t>。关注项目融资情况、获取资金渠道情况、企业经营的现金流情况、融资需求及资金使用情况是否合理。</w:t>
            </w:r>
          </w:p>
          <w:p w14:paraId="5600662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6.</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。项目直接或间接带动就业的数量和质量，对促进区域经济发展、产业转型升级的情况，对社会文明、生态文明、民生福祉等方面的积极推动作用。</w:t>
            </w:r>
          </w:p>
        </w:tc>
        <w:tc>
          <w:tcPr>
            <w:tcW w:w="342" w:type="pct"/>
            <w:vAlign w:val="center"/>
          </w:tcPr>
          <w:p w14:paraId="17029919"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lastRenderedPageBreak/>
              <w:t>30</w:t>
            </w:r>
          </w:p>
        </w:tc>
      </w:tr>
      <w:tr w:rsidR="00EB5183" w14:paraId="0535994B" w14:textId="77777777">
        <w:trPr>
          <w:trHeight w:val="442"/>
        </w:trPr>
        <w:tc>
          <w:tcPr>
            <w:tcW w:w="500" w:type="pct"/>
            <w:vAlign w:val="center"/>
          </w:tcPr>
          <w:p w14:paraId="0FB1829E" w14:textId="77777777" w:rsidR="00EB5183"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56" w:type="pct"/>
            <w:vAlign w:val="center"/>
          </w:tcPr>
          <w:p w14:paraId="66E390F3"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。团队有明确的使命愿景，具有团结协作的创新精神，具有独特的支撑项目成长的知识、技能、经验以及成熟的外部资源网络。</w:t>
            </w:r>
          </w:p>
          <w:p w14:paraId="27A49CF0"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w:t>
            </w:r>
            <w:r>
              <w:rPr>
                <w:rFonts w:ascii="Times New Roman" w:eastAsia="仿宋_GB2312" w:hAnsi="Times New Roman" w:cs="仿宋_GB2312"/>
                <w:sz w:val="24"/>
                <w:szCs w:val="24"/>
              </w:rPr>
              <w:t>是否</w:t>
            </w:r>
            <w:r>
              <w:rPr>
                <w:rFonts w:ascii="Times New Roman" w:eastAsia="仿宋_GB2312" w:hAnsi="Times New Roman" w:cs="仿宋_GB2312" w:hint="eastAsia"/>
                <w:sz w:val="24"/>
                <w:szCs w:val="24"/>
              </w:rPr>
              <w:t>有良好的内部沟通机制；是否有合理的股权结构、激励制度等；鼓励留学生参与，促进中外合作交流。</w:t>
            </w:r>
          </w:p>
          <w:p w14:paraId="1620DAC5"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2040DDDD" w14:textId="77777777" w:rsidR="00EB5183"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42" w:type="pct"/>
            <w:vAlign w:val="center"/>
          </w:tcPr>
          <w:p w14:paraId="1145D36A" w14:textId="77777777" w:rsidR="00EB5183"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15</w:t>
            </w:r>
          </w:p>
        </w:tc>
      </w:tr>
    </w:tbl>
    <w:p w14:paraId="16FFD600" w14:textId="77777777" w:rsidR="00EB5183" w:rsidRDefault="00EB5183">
      <w:pPr>
        <w:jc w:val="left"/>
        <w:rPr>
          <w:rFonts w:ascii="Times New Roman" w:eastAsia="仿宋" w:hAnsi="Times New Roman" w:cs="仿宋"/>
          <w:sz w:val="24"/>
          <w:szCs w:val="24"/>
        </w:rPr>
      </w:pPr>
    </w:p>
    <w:sectPr w:rsidR="00EB5183">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73C1D" w14:textId="77777777" w:rsidR="00C32945" w:rsidRDefault="00C32945">
      <w:r>
        <w:separator/>
      </w:r>
    </w:p>
  </w:endnote>
  <w:endnote w:type="continuationSeparator" w:id="0">
    <w:p w14:paraId="5E6D85DF" w14:textId="77777777" w:rsidR="00C32945" w:rsidRDefault="00C3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4010"/>
    </w:sdtPr>
    <w:sdtContent>
      <w:p w14:paraId="41D9776E" w14:textId="77777777" w:rsidR="00EB5183" w:rsidRDefault="00000000">
        <w:pPr>
          <w:pStyle w:val="a7"/>
          <w:jc w:val="center"/>
        </w:pPr>
        <w:r>
          <w:fldChar w:fldCharType="begin"/>
        </w:r>
        <w:r>
          <w:instrText>PAGE   \* MERGEFORMAT</w:instrText>
        </w:r>
        <w:r>
          <w:fldChar w:fldCharType="separate"/>
        </w:r>
        <w:r>
          <w:rPr>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1191" w14:textId="77777777" w:rsidR="00C32945" w:rsidRDefault="00C32945">
      <w:r>
        <w:separator/>
      </w:r>
    </w:p>
  </w:footnote>
  <w:footnote w:type="continuationSeparator" w:id="0">
    <w:p w14:paraId="152398B3" w14:textId="77777777" w:rsidR="00C32945" w:rsidRDefault="00C32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23D0"/>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D16EB"/>
    <w:rsid w:val="00AE2509"/>
    <w:rsid w:val="00AE71E2"/>
    <w:rsid w:val="00AE794F"/>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3E01"/>
    <w:rsid w:val="00BF7295"/>
    <w:rsid w:val="00C07E0F"/>
    <w:rsid w:val="00C2795B"/>
    <w:rsid w:val="00C32127"/>
    <w:rsid w:val="00C32945"/>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183"/>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149E"/>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5D164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2EF58"/>
  <w15:docId w15:val="{24965593-4D1A-45A1-90E9-CACAC34C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 w:type="paragraph" w:customStyle="1" w:styleId="21">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1298</Words>
  <Characters>7404</Characters>
  <Application>Microsoft Office Word</Application>
  <DocSecurity>0</DocSecurity>
  <Lines>61</Lines>
  <Paragraphs>17</Paragraphs>
  <ScaleCrop>false</ScaleCrop>
  <Company>scut</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刘海</cp:lastModifiedBy>
  <cp:revision>21</cp:revision>
  <cp:lastPrinted>2025-05-14T08:27:00Z</cp:lastPrinted>
  <dcterms:created xsi:type="dcterms:W3CDTF">2023-06-28T02:52:00Z</dcterms:created>
  <dcterms:modified xsi:type="dcterms:W3CDTF">2026-04-30T03:12:00Z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B0720FCD7186483C9A620B04D3D16744_13</vt:lpwstr>
  </property>
  <property fmtid="{D5CDD505-2E9C-101B-9397-08002B2CF9AE}" pid="4" name="KSOTemplateDocerSaveRecord">
    <vt:lpwstr>eyJoZGlkIjoiNzcxYjY3ZjJhZDBlMDA1NTEwZTUwNDE2NjQ4ZDRkZmUiLCJ1c2VySWQiOiIyODkwNzIwNDEifQ==</vt:lpwstr>
  </property>
</Properties>
</file>