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Times New Roman" w:hAnsi="Times New Roman" w:eastAsia="方正小标宋简体" w:cs="Times New Roman"/>
          <w:color w:val="FF0000"/>
          <w:w w:val="62"/>
          <w:sz w:val="108"/>
          <w:szCs w:val="108"/>
        </w:rPr>
      </w:pPr>
      <w:r>
        <w:rPr>
          <w:rFonts w:hint="eastAsia" w:ascii="Times New Roman" w:hAnsi="Times New Roman" w:eastAsia="方正小标宋简体" w:cs="Times New Roman"/>
          <w:color w:val="FF0000"/>
          <w:w w:val="62"/>
          <w:sz w:val="96"/>
          <w:szCs w:val="96"/>
        </w:rPr>
        <w:t>苏州市劳动就业管理服务中心</w:t>
      </w:r>
    </w:p>
    <w:p>
      <w:pPr>
        <w:jc w:val="distribute"/>
        <w:rPr>
          <w:rFonts w:hint="eastAsia" w:ascii="Times New Roman" w:hAnsi="Times New Roman" w:eastAsia="方正小标宋简体" w:cs="Times New Roman"/>
          <w:color w:val="FF0000"/>
          <w:w w:val="62"/>
          <w:sz w:val="96"/>
          <w:szCs w:val="96"/>
          <w:lang w:eastAsia="zh-CN"/>
        </w:rPr>
      </w:pPr>
      <w:r>
        <w:rPr>
          <w:rFonts w:hint="eastAsia" w:ascii="Times New Roman" w:hAnsi="Times New Roman" w:eastAsia="方正小标宋简体" w:cs="Times New Roman"/>
          <w:color w:val="FF0000"/>
          <w:w w:val="62"/>
          <w:sz w:val="96"/>
          <w:szCs w:val="96"/>
        </w:rPr>
        <w:t>苏州大学</w:t>
      </w:r>
      <w:r>
        <w:rPr>
          <w:rFonts w:hint="eastAsia" w:ascii="Times New Roman" w:hAnsi="Times New Roman" w:eastAsia="方正小标宋简体" w:cs="Times New Roman"/>
          <w:color w:val="FF0000"/>
          <w:w w:val="62"/>
          <w:sz w:val="96"/>
          <w:szCs w:val="96"/>
          <w:lang w:eastAsia="zh-CN"/>
        </w:rPr>
        <w:t>学生创新创业教育中心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143510</wp:posOffset>
                </wp:positionV>
                <wp:extent cx="5615940" cy="0"/>
                <wp:effectExtent l="0" t="19050" r="381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2.4pt;margin-top:11.3pt;height:0pt;width:442.2pt;mso-position-horizontal-relative:page;z-index:251658240;mso-width-relative:page;mso-height-relative:page;" filled="f" stroked="t" coordsize="21600,21600" o:gfxdata="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OIzJRdgAAAAKAQAADwAAAAAAAAABACAAAAAiAAAAZHJzL2Rvd25yZXYueG1s&#10;UEsBAhQAFAAAAAgAh07iQFU6Ht6/AQAATQMAAA4AAAAAAAAAAQAgAAAAJwEAAGRycy9lMm9Eb2Mu&#10;eG1sUEsFBgAAAAAGAAYAWQEAAFgFAAAAAA==&#10;">
                <v:fill on="f" focussize="0,0"/>
                <v:stroke weight="2.5pt" color="#FF0000 [3204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pacing w:val="-1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pacing w:val="-10"/>
          <w:sz w:val="44"/>
          <w:szCs w:val="44"/>
        </w:rPr>
        <w:t>关于开展2020年度苏州市高校创新创业教育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pacing w:val="-1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pacing w:val="-10"/>
          <w:sz w:val="44"/>
          <w:szCs w:val="44"/>
        </w:rPr>
        <w:t>能力提升“云培训”的通知</w:t>
      </w:r>
    </w:p>
    <w:p>
      <w:pPr>
        <w:rPr>
          <w:rFonts w:ascii="Times New Roman" w:hAnsi="Times New Roman" w:eastAsia="仿宋_GB2312" w:cs="Times New Roman"/>
          <w:sz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各高校就业创业指导站：</w:t>
      </w:r>
    </w:p>
    <w:p>
      <w:pPr>
        <w:spacing w:line="590" w:lineRule="exact"/>
        <w:ind w:firstLine="63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为进一步贯彻落实《国务院关于推动创新创业高质量发展打造“双创”升级版的意见》和《国务院办公厅关于深化高等学校创新创业教育改革的实施意见》要求，深入推进高校创新创业教育改革，切实发挥好深化创新创业教育改革示范高校的示范引领作用，开启政校合作新模式，激发创新创业新活力，苏州市劳动就业管理服务中心（苏州市创业指导中心）与苏州大学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学生创新创业教育中心</w:t>
      </w:r>
      <w:r>
        <w:rPr>
          <w:rFonts w:hint="eastAsia" w:ascii="Times New Roman" w:hAnsi="Times New Roman" w:eastAsia="仿宋_GB2312" w:cs="Times New Roman"/>
          <w:sz w:val="32"/>
        </w:rPr>
        <w:t>联合举办“2020年度苏州市高校创新创业教育能力提升‘云培训’”，现将有关事项通知如下。</w:t>
      </w:r>
    </w:p>
    <w:p>
      <w:pPr>
        <w:pStyle w:val="8"/>
        <w:numPr>
          <w:ilvl w:val="0"/>
          <w:numId w:val="1"/>
        </w:numPr>
        <w:spacing w:line="590" w:lineRule="exact"/>
        <w:ind w:firstLineChars="0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培训时间</w:t>
      </w:r>
    </w:p>
    <w:p>
      <w:pPr>
        <w:spacing w:line="590" w:lineRule="exact"/>
        <w:ind w:left="63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2020年5月26—27日</w:t>
      </w:r>
    </w:p>
    <w:p>
      <w:pPr>
        <w:spacing w:line="590" w:lineRule="exact"/>
        <w:ind w:left="630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二、培训对象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苏州市高校负责创新创业教育教学管理人员、课程教师、研究人员、创业导师等，每所高校报名人数不超过5名。</w:t>
      </w:r>
    </w:p>
    <w:p>
      <w:pPr>
        <w:spacing w:line="590" w:lineRule="exact"/>
        <w:ind w:firstLine="640" w:firstLineChars="200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三、培训安排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本期培训主要采用线上直播模式，充分运用“互联网+”创新创业思维，指导参训者构建高校创新创业教育新模式，掌握大学生创新创业大赛参赛技巧，深入了解高校创业孵化器运营与大学生创业项目孵化，推动政校合作与创业资源整合等。（附件1）</w:t>
      </w:r>
    </w:p>
    <w:p>
      <w:pPr>
        <w:spacing w:line="590" w:lineRule="exact"/>
        <w:ind w:firstLine="640" w:firstLineChars="200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四、其它事项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1.请各高校就业创业指导站参训人员妥善安排好工作，准时参加视频培训。各高校将参会回执（附件2）</w:t>
      </w:r>
      <w:r>
        <w:fldChar w:fldCharType="begin"/>
      </w:r>
      <w:r>
        <w:instrText xml:space="preserve"> HYPERLINK "mailto:于5月25日前发送至邮箱hliu2@suda.edu.cn" </w:instrText>
      </w:r>
      <w:r>
        <w:fldChar w:fldCharType="separate"/>
      </w:r>
      <w:r>
        <w:rPr>
          <w:rStyle w:val="7"/>
          <w:rFonts w:hint="eastAsia" w:ascii="Times New Roman" w:hAnsi="Times New Roman" w:eastAsia="仿宋_GB2312" w:cs="Times New Roman"/>
          <w:color w:val="auto"/>
          <w:sz w:val="32"/>
          <w:u w:val="none"/>
        </w:rPr>
        <w:t>于5月25日前发送至邮箱</w:t>
      </w:r>
      <w:r>
        <w:rPr>
          <w:rStyle w:val="7"/>
          <w:rFonts w:ascii="Times New Roman" w:hAnsi="Times New Roman" w:eastAsia="仿宋_GB2312" w:cs="Times New Roman"/>
          <w:color w:val="auto"/>
          <w:sz w:val="32"/>
          <w:u w:val="none"/>
        </w:rPr>
        <w:t>hliu2@suda.edu.cn</w:t>
      </w:r>
      <w:r>
        <w:rPr>
          <w:rStyle w:val="7"/>
          <w:rFonts w:ascii="Times New Roman" w:hAnsi="Times New Roman" w:eastAsia="仿宋_GB2312" w:cs="Times New Roman"/>
          <w:color w:val="auto"/>
          <w:sz w:val="32"/>
          <w:u w:val="none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</w:rPr>
        <w:t>。</w:t>
      </w:r>
    </w:p>
    <w:p>
      <w:pPr>
        <w:spacing w:line="590" w:lineRule="exact"/>
        <w:ind w:firstLine="420" w:firstLineChars="200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836295</wp:posOffset>
            </wp:positionV>
            <wp:extent cx="2202180" cy="2868295"/>
            <wp:effectExtent l="0" t="0" r="7620" b="8255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286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z w:val="32"/>
        </w:rPr>
        <w:t>2.请参训人员扫码加入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微信</w:t>
      </w:r>
      <w:r>
        <w:rPr>
          <w:rFonts w:hint="eastAsia" w:ascii="Times New Roman" w:hAnsi="Times New Roman" w:eastAsia="仿宋_GB2312" w:cs="Times New Roman"/>
          <w:sz w:val="32"/>
        </w:rPr>
        <w:t>群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2020苏州高校双创云培训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”，便于联络。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群二维码如下：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</w:rPr>
        <w:t>培训合格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者，颁发电子培训</w:t>
      </w:r>
      <w:r>
        <w:rPr>
          <w:rFonts w:hint="eastAsia" w:ascii="Times New Roman" w:hAnsi="Times New Roman" w:eastAsia="仿宋_GB2312" w:cs="Times New Roman"/>
          <w:sz w:val="32"/>
        </w:rPr>
        <w:t>证书。</w:t>
      </w:r>
    </w:p>
    <w:p>
      <w:pPr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联系人：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苏州市劳动就业管理服务中心  刘莉倩，联系电话：65325456</w:t>
      </w:r>
    </w:p>
    <w:p>
      <w:pPr>
        <w:spacing w:line="590" w:lineRule="exact"/>
        <w:ind w:left="63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苏州大学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学生创新创业教育中心</w:t>
      </w:r>
      <w:r>
        <w:rPr>
          <w:rFonts w:hint="eastAsia" w:ascii="Times New Roman" w:hAnsi="Times New Roman" w:eastAsia="仿宋_GB2312" w:cs="Times New Roman"/>
          <w:sz w:val="32"/>
        </w:rPr>
        <w:t xml:space="preserve">   刘海，联系电话：65882463</w:t>
      </w:r>
    </w:p>
    <w:p>
      <w:pPr>
        <w:spacing w:line="590" w:lineRule="exact"/>
        <w:ind w:left="630"/>
        <w:rPr>
          <w:rFonts w:ascii="Times New Roman" w:hAnsi="Times New Roman" w:eastAsia="仿宋_GB2312" w:cs="Times New Roman"/>
          <w:sz w:val="32"/>
        </w:rPr>
      </w:pPr>
    </w:p>
    <w:p>
      <w:pPr>
        <w:spacing w:line="590" w:lineRule="exact"/>
        <w:ind w:left="630"/>
        <w:rPr>
          <w:rFonts w:hint="eastAsia" w:ascii="Times New Roman" w:hAnsi="Times New Roman" w:eastAsia="仿宋_GB2312" w:cs="Times New Roman"/>
          <w:sz w:val="32"/>
        </w:rPr>
      </w:pPr>
    </w:p>
    <w:p>
      <w:pPr>
        <w:spacing w:line="590" w:lineRule="exact"/>
        <w:ind w:left="630"/>
        <w:rPr>
          <w:rFonts w:ascii="Times New Roman" w:hAnsi="Times New Roman" w:eastAsia="仿宋_GB2312" w:cs="Times New Roman"/>
          <w:sz w:val="32"/>
        </w:rPr>
      </w:pPr>
    </w:p>
    <w:p>
      <w:pPr>
        <w:spacing w:line="360" w:lineRule="auto"/>
        <w:ind w:left="1280" w:hanging="1280" w:hangingChars="400"/>
        <w:rPr>
          <w:rFonts w:ascii="仿宋_GB2312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</w:rPr>
        <w:t>附件：1.</w:t>
      </w:r>
      <w:r>
        <w:rPr>
          <w:rFonts w:hint="eastAsia" w:ascii="仿宋_GB2312" w:hAnsi="Times New Roman" w:eastAsia="仿宋_GB2312" w:cs="Times New Roman"/>
          <w:bCs/>
          <w:spacing w:val="-4"/>
          <w:sz w:val="32"/>
          <w:szCs w:val="32"/>
        </w:rPr>
        <w:t>2020年度苏州市高校创新创业教育能力提升“云培训”安排表</w:t>
      </w:r>
    </w:p>
    <w:p>
      <w:pPr>
        <w:spacing w:line="360" w:lineRule="auto"/>
        <w:ind w:left="1257" w:leftChars="450" w:hanging="312" w:hangingChars="100"/>
        <w:rPr>
          <w:rFonts w:ascii="仿宋_GB2312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pacing w:val="-4"/>
          <w:sz w:val="32"/>
          <w:szCs w:val="32"/>
        </w:rPr>
        <w:t>2.2020年度苏州市高校创新创业教育能力提升“云培训”参会回执</w:t>
      </w:r>
    </w:p>
    <w:p>
      <w:pPr>
        <w:spacing w:line="360" w:lineRule="auto"/>
        <w:ind w:left="1196" w:leftChars="421" w:hanging="312" w:hangingChars="100"/>
        <w:rPr>
          <w:rFonts w:ascii="仿宋_GB2312" w:hAnsi="Times New Roman" w:eastAsia="仿宋_GB2312" w:cs="Times New Roman"/>
          <w:bCs/>
          <w:spacing w:val="-4"/>
          <w:sz w:val="32"/>
          <w:szCs w:val="32"/>
        </w:rPr>
      </w:pPr>
    </w:p>
    <w:p>
      <w:pPr>
        <w:spacing w:line="360" w:lineRule="auto"/>
        <w:ind w:left="1196" w:leftChars="421" w:hanging="312" w:hangingChars="100"/>
        <w:rPr>
          <w:rFonts w:ascii="仿宋_GB2312" w:hAnsi="Times New Roman" w:eastAsia="仿宋_GB2312" w:cs="Times New Roman"/>
          <w:bCs/>
          <w:spacing w:val="-4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sz w:val="32"/>
        </w:rPr>
      </w:pPr>
    </w:p>
    <w:p>
      <w:pPr>
        <w:spacing w:line="590" w:lineRule="exact"/>
        <w:ind w:left="630"/>
        <w:rPr>
          <w:rFonts w:ascii="Times New Roman" w:hAnsi="Times New Roman" w:eastAsia="仿宋_GB2312" w:cs="Times New Roman"/>
          <w:sz w:val="32"/>
        </w:rPr>
      </w:pPr>
    </w:p>
    <w:p>
      <w:pPr>
        <w:spacing w:line="590" w:lineRule="exact"/>
        <w:ind w:left="445" w:leftChars="212" w:firstLine="4056" w:firstLineChars="1300"/>
        <w:rPr>
          <w:rFonts w:ascii="仿宋_GB2312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pacing w:val="-4"/>
          <w:sz w:val="32"/>
          <w:szCs w:val="32"/>
        </w:rPr>
        <w:t>苏州市劳动就业管理服务中心</w:t>
      </w:r>
    </w:p>
    <w:p>
      <w:pPr>
        <w:spacing w:line="590" w:lineRule="exact"/>
        <w:ind w:left="445" w:leftChars="212" w:firstLine="4368" w:firstLineChars="1400"/>
        <w:rPr>
          <w:rFonts w:ascii="仿宋_GB2312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pacing w:val="-4"/>
          <w:sz w:val="32"/>
          <w:szCs w:val="32"/>
        </w:rPr>
        <w:t>（苏州市创业指导中心）</w:t>
      </w:r>
    </w:p>
    <w:p>
      <w:pPr>
        <w:spacing w:line="590" w:lineRule="exact"/>
        <w:ind w:firstLine="4368" w:firstLineChars="1400"/>
        <w:jc w:val="both"/>
        <w:rPr>
          <w:rFonts w:ascii="仿宋_GB2312" w:hAnsi="Times New Roman" w:eastAsia="仿宋_GB2312" w:cs="Times New Roman"/>
          <w:bCs/>
          <w:spacing w:val="-4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pacing w:val="-4"/>
          <w:sz w:val="32"/>
          <w:szCs w:val="32"/>
        </w:rPr>
        <w:t>苏州大学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学生创新创业教育中心</w:t>
      </w:r>
    </w:p>
    <w:p>
      <w:pPr>
        <w:spacing w:line="590" w:lineRule="exact"/>
        <w:ind w:left="445" w:leftChars="212" w:firstLine="4056" w:firstLineChars="1300"/>
        <w:jc w:val="center"/>
        <w:rPr>
          <w:rFonts w:ascii="仿宋_GB2312" w:hAnsi="Times New Roman" w:eastAsia="仿宋_GB2312" w:cs="Times New Roman"/>
          <w:bCs/>
          <w:spacing w:val="-4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</w:pPr>
      <w:r>
        <w:rPr>
          <w:rFonts w:ascii="仿宋_GB2312" w:hAnsi="Times New Roman" w:eastAsia="仿宋_GB2312" w:cs="Times New Roman"/>
          <w:bCs/>
          <w:snapToGrid w:val="0"/>
          <w:spacing w:val="-4"/>
          <w:sz w:val="32"/>
          <w:szCs w:val="32"/>
        </w:rPr>
        <w:t xml:space="preserve">                   </w:t>
      </w:r>
      <w:r>
        <w:rPr>
          <w:rFonts w:hint="eastAsia" w:ascii="仿宋_GB2312" w:hAnsi="Times New Roman" w:eastAsia="仿宋_GB2312" w:cs="Times New Roman"/>
          <w:bCs/>
          <w:snapToGrid w:val="0"/>
          <w:spacing w:val="-4"/>
          <w:sz w:val="32"/>
          <w:szCs w:val="32"/>
        </w:rPr>
        <w:t xml:space="preserve">          </w:t>
      </w:r>
      <w:r>
        <w:rPr>
          <w:rFonts w:ascii="仿宋_GB2312" w:hAnsi="Times New Roman" w:eastAsia="仿宋_GB2312" w:cs="Times New Roman"/>
          <w:bCs/>
          <w:snapToGrid w:val="0"/>
          <w:spacing w:val="-4"/>
          <w:sz w:val="32"/>
          <w:szCs w:val="32"/>
        </w:rPr>
        <w:t>201</w:t>
      </w:r>
      <w:r>
        <w:rPr>
          <w:rFonts w:hint="eastAsia" w:ascii="仿宋_GB2312" w:hAnsi="Times New Roman" w:eastAsia="仿宋_GB2312" w:cs="Times New Roman"/>
          <w:bCs/>
          <w:snapToGrid w:val="0"/>
          <w:spacing w:val="-4"/>
          <w:sz w:val="32"/>
          <w:szCs w:val="32"/>
        </w:rPr>
        <w:t>9年5月21日</w:t>
      </w:r>
    </w:p>
    <w:p>
      <w:pPr>
        <w:spacing w:line="590" w:lineRule="exact"/>
      </w:pPr>
    </w:p>
    <w:p>
      <w:pPr>
        <w:spacing w:line="590" w:lineRule="exact"/>
      </w:pPr>
    </w:p>
    <w:p>
      <w:pPr>
        <w:spacing w:line="590" w:lineRule="exact"/>
      </w:pPr>
    </w:p>
    <w:p>
      <w:pPr>
        <w:spacing w:line="590" w:lineRule="exact"/>
      </w:pPr>
    </w:p>
    <w:p>
      <w:pPr>
        <w:spacing w:line="590" w:lineRule="exact"/>
      </w:pPr>
    </w:p>
    <w:p>
      <w:pPr>
        <w:spacing w:line="590" w:lineRule="exact"/>
        <w:sectPr>
          <w:pgSz w:w="11906" w:h="16838"/>
          <w:pgMar w:top="2041" w:right="1531" w:bottom="1928" w:left="1531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tbl>
      <w:tblPr>
        <w:tblStyle w:val="5"/>
        <w:tblpPr w:leftFromText="180" w:rightFromText="180" w:horzAnchor="margin" w:tblpXSpec="center" w:tblpY="1575"/>
        <w:tblW w:w="144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181"/>
        <w:gridCol w:w="3253"/>
        <w:gridCol w:w="801"/>
        <w:gridCol w:w="2882"/>
        <w:gridCol w:w="2618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25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  <w:t>2020年度苏州市高校创新创业教育能力提升“云培训”安排表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培训主题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主讲人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平台</w:t>
            </w:r>
          </w:p>
        </w:tc>
        <w:tc>
          <w:tcPr>
            <w:tcW w:w="2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会议名称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会议号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电话入会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</w:trPr>
        <w:tc>
          <w:tcPr>
            <w:tcW w:w="1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5月26日（周二）  9:00开始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高校创业孵化器运营与大学生创业项目孵化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蔡震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，现任中国高校创新创业孵化器联盟理事长，江苏亮点光电科技有限公司董事长，曾在第二、第三届、第四届、第五届中国互联网+大学生创新创业大赛担任国赛评委。主持和参与国家重大科技攻关项目4项，曾任全国信息安全标准技术委员会专家委员。成功完成连锁和网上药店并购上市；成功完成固态存储军工科技企业并购上市；擅长电子信息、软件及信息技术服务业、医药电子商务、光电子、激光信息领域的投资和并购。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钉钉</w:t>
            </w:r>
          </w:p>
        </w:tc>
        <w:tc>
          <w:tcPr>
            <w:tcW w:w="7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1704975</wp:posOffset>
                  </wp:positionH>
                  <wp:positionV relativeFrom="paragraph">
                    <wp:posOffset>581025</wp:posOffset>
                  </wp:positionV>
                  <wp:extent cx="1581150" cy="2047875"/>
                  <wp:effectExtent l="0" t="0" r="0" b="9525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505" cy="2050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直播群链接：https://h5.dingtalk.com/circle/healthCheckin.html?corpId=ding37ae5e1effe06e5b043802303107eb47&amp;36f432=fc4635&amp;origin=1 或钉钉扫码：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5月26日（周二）  14:00开始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大学生创新创业大赛的参赛技巧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王阳，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苏省创业服务协会副会长、创业导师及项目专委会主任，TSITE-苏州英诺菲科创业孵化管理有限公司总经理，南通大学兼职教授，南京理工大学知识产权学院博士，新加坡南洋理工大学科技创业与创新硕士,美国斯坦福大学与英国剑桥大学创新创业访问课程，研究方向主要集中在科技创新，知识产权与创业教育等领域。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腾讯会议</w:t>
            </w:r>
          </w:p>
        </w:tc>
        <w:tc>
          <w:tcPr>
            <w:tcW w:w="2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王阳老师《大学生创新创业大赛的参赛技巧》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360743824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+8675536550000（中国大陆）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5月27日（周三）   9:00开始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“互联网+”时代赛教融合创新创业教育新模式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马德富，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使投资人，产教融合资深专家，创新创业资深专家。曾任国内知名上市公司副总裁，服务中国行业企业经营管理信息化；国内知名教育科技公司创始人，服务中国院校实践育人与产教融合；产业风险投资与天使投资人，服务产业创新驱动发展与创业孵化；中粮集团、中石化、建行、中国电信等咨询培训顾问；首旅集团、北控水务等知名企业产教融合与创新顾问；国家教育行政学院特邀讲师，国内多所大学客座教授；企业管理、创新创业、商业模式设计与行动学习专家。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腾讯会议</w:t>
            </w:r>
          </w:p>
        </w:tc>
        <w:tc>
          <w:tcPr>
            <w:tcW w:w="288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马德富老师《“互联网+”时代赛教融合创新创业教育新模式》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533980949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+8675536550000（中国大陆）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方正小标宋简体" w:hAnsi="宋体" w:eastAsia="方正小标宋简体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spacing w:val="-20"/>
          <w:sz w:val="44"/>
          <w:szCs w:val="44"/>
          <w:lang w:val="en-US" w:eastAsia="zh-CN"/>
        </w:rPr>
        <w:t>20</w:t>
      </w:r>
      <w:bookmarkStart w:id="0" w:name="_GoBack"/>
      <w:bookmarkEnd w:id="0"/>
      <w:r>
        <w:rPr>
          <w:rFonts w:hint="eastAsia" w:ascii="方正小标宋简体" w:hAnsi="宋体" w:eastAsia="方正小标宋简体"/>
          <w:spacing w:val="-20"/>
          <w:sz w:val="44"/>
          <w:szCs w:val="44"/>
        </w:rPr>
        <w:t>年度苏州市高校创新创业教育能力提升班</w:t>
      </w:r>
    </w:p>
    <w:p>
      <w:pPr>
        <w:spacing w:line="360" w:lineRule="auto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参会回执</w:t>
      </w:r>
    </w:p>
    <w:tbl>
      <w:tblPr>
        <w:tblStyle w:val="5"/>
        <w:tblW w:w="0" w:type="auto"/>
        <w:tblInd w:w="9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4"/>
        <w:gridCol w:w="1367"/>
        <w:gridCol w:w="1118"/>
        <w:gridCol w:w="1321"/>
        <w:gridCol w:w="22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 校</w:t>
            </w:r>
          </w:p>
        </w:tc>
        <w:tc>
          <w:tcPr>
            <w:tcW w:w="1367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118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321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务</w:t>
            </w:r>
          </w:p>
        </w:tc>
        <w:tc>
          <w:tcPr>
            <w:tcW w:w="2212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  <w:tc>
          <w:tcPr>
            <w:tcW w:w="1118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  <w:tc>
          <w:tcPr>
            <w:tcW w:w="1321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  <w:tc>
          <w:tcPr>
            <w:tcW w:w="2212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  <w:tc>
          <w:tcPr>
            <w:tcW w:w="1118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  <w:tc>
          <w:tcPr>
            <w:tcW w:w="1321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  <w:tc>
          <w:tcPr>
            <w:tcW w:w="2212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4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  <w:tc>
          <w:tcPr>
            <w:tcW w:w="1367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  <w:tc>
          <w:tcPr>
            <w:tcW w:w="1118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  <w:tc>
          <w:tcPr>
            <w:tcW w:w="1321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  <w:tc>
          <w:tcPr>
            <w:tcW w:w="2212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宋体"/>
                <w:b/>
                <w:sz w:val="36"/>
                <w:szCs w:val="36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4320" w:firstLineChars="1350"/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4D46"/>
    <w:multiLevelType w:val="multilevel"/>
    <w:tmpl w:val="141D4D46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AD"/>
    <w:rsid w:val="00033E5E"/>
    <w:rsid w:val="00042DE8"/>
    <w:rsid w:val="00083F6C"/>
    <w:rsid w:val="000C3678"/>
    <w:rsid w:val="00115046"/>
    <w:rsid w:val="00167D8D"/>
    <w:rsid w:val="00176C5E"/>
    <w:rsid w:val="001F14C8"/>
    <w:rsid w:val="002228C1"/>
    <w:rsid w:val="002705E9"/>
    <w:rsid w:val="00294BB4"/>
    <w:rsid w:val="002E3219"/>
    <w:rsid w:val="002E7305"/>
    <w:rsid w:val="002F7A3B"/>
    <w:rsid w:val="00316FE1"/>
    <w:rsid w:val="00347A32"/>
    <w:rsid w:val="003832A9"/>
    <w:rsid w:val="00414244"/>
    <w:rsid w:val="004257DD"/>
    <w:rsid w:val="004458EF"/>
    <w:rsid w:val="00465D6A"/>
    <w:rsid w:val="004739E2"/>
    <w:rsid w:val="004A17AD"/>
    <w:rsid w:val="004B6FB1"/>
    <w:rsid w:val="004C218D"/>
    <w:rsid w:val="004E655F"/>
    <w:rsid w:val="00534A44"/>
    <w:rsid w:val="005538B6"/>
    <w:rsid w:val="00572938"/>
    <w:rsid w:val="00587261"/>
    <w:rsid w:val="005A3FC1"/>
    <w:rsid w:val="005B63AE"/>
    <w:rsid w:val="00632548"/>
    <w:rsid w:val="006A1957"/>
    <w:rsid w:val="006E4CA5"/>
    <w:rsid w:val="006F6BD1"/>
    <w:rsid w:val="00721E61"/>
    <w:rsid w:val="00784F2D"/>
    <w:rsid w:val="007E38C0"/>
    <w:rsid w:val="007F52AB"/>
    <w:rsid w:val="008D4D18"/>
    <w:rsid w:val="008E7E0E"/>
    <w:rsid w:val="00953DC8"/>
    <w:rsid w:val="0095783E"/>
    <w:rsid w:val="00A3517E"/>
    <w:rsid w:val="00A81610"/>
    <w:rsid w:val="00A8782E"/>
    <w:rsid w:val="00AE7816"/>
    <w:rsid w:val="00B122B3"/>
    <w:rsid w:val="00B55F71"/>
    <w:rsid w:val="00BA4E0B"/>
    <w:rsid w:val="00BC3D6A"/>
    <w:rsid w:val="00C2400D"/>
    <w:rsid w:val="00C74724"/>
    <w:rsid w:val="00D31697"/>
    <w:rsid w:val="00DA0671"/>
    <w:rsid w:val="00DD373F"/>
    <w:rsid w:val="00E312A6"/>
    <w:rsid w:val="00E834DD"/>
    <w:rsid w:val="00E96DA0"/>
    <w:rsid w:val="00EA634E"/>
    <w:rsid w:val="00EB2A55"/>
    <w:rsid w:val="00ED68A7"/>
    <w:rsid w:val="00F376D2"/>
    <w:rsid w:val="00F4159A"/>
    <w:rsid w:val="00F60F0F"/>
    <w:rsid w:val="00F96B58"/>
    <w:rsid w:val="00FA0A6A"/>
    <w:rsid w:val="0DF10BA8"/>
    <w:rsid w:val="20BC578E"/>
    <w:rsid w:val="3BDB7A71"/>
    <w:rsid w:val="3C21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5312C3-BCC6-4DCA-B3C9-E53CD5810B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288</Words>
  <Characters>1647</Characters>
  <Lines>13</Lines>
  <Paragraphs>3</Paragraphs>
  <TotalTime>9</TotalTime>
  <ScaleCrop>false</ScaleCrop>
  <LinksUpToDate>false</LinksUpToDate>
  <CharactersWithSpaces>1932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2019-05-14T07:41:00Z</dcterms:created>
  <dc:creator>Windows User</dc:creator>
  <cp:lastModifiedBy>think</cp:lastModifiedBy>
  <cp:lastPrinted>2020-05-21T05:31:00Z</cp:lastPrinted>
  <dcterms:modified xsi:type="dcterms:W3CDTF">2020-05-21T08:50:17Z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